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108" w:type="dxa"/>
        <w:tblLayout w:type="fixed"/>
        <w:tblLook w:val="0000"/>
      </w:tblPr>
      <w:tblGrid>
        <w:gridCol w:w="3003"/>
        <w:gridCol w:w="4536"/>
        <w:gridCol w:w="2564"/>
      </w:tblGrid>
      <w:tr w:rsidR="0005185D" w:rsidTr="00C4105C">
        <w:trPr>
          <w:trHeight w:val="1402"/>
        </w:trPr>
        <w:tc>
          <w:tcPr>
            <w:tcW w:w="1010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 с ограниченной ответственностью</w:t>
            </w:r>
          </w:p>
          <w:p w:rsidR="0005185D" w:rsidRDefault="0005185D" w:rsidP="00F92370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92370">
              <w:rPr>
                <w:b/>
                <w:sz w:val="28"/>
                <w:szCs w:val="28"/>
              </w:rPr>
              <w:t>ОБЩЕСТВО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05185D" w:rsidTr="00C4105C">
        <w:trPr>
          <w:trHeight w:val="322"/>
        </w:trPr>
        <w:tc>
          <w:tcPr>
            <w:tcW w:w="1010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 w:val="28"/>
                <w:szCs w:val="28"/>
              </w:rPr>
            </w:pPr>
          </w:p>
          <w:p w:rsidR="0005185D" w:rsidRDefault="00881B30" w:rsidP="0005185D">
            <w:pPr>
              <w:jc w:val="center"/>
              <w:rPr>
                <w:b/>
                <w:sz w:val="28"/>
                <w:szCs w:val="28"/>
              </w:rPr>
            </w:pPr>
            <w:r w:rsidRPr="00881B30">
              <w:rPr>
                <w:noProof/>
                <w:lang w:eastAsia="ru-RU"/>
              </w:rPr>
            </w:r>
            <w:r w:rsidRPr="00881B30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width:481.9pt;height:113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962"/>
                          <w:gridCol w:w="4677"/>
                        </w:tblGrid>
                        <w:tr w:rsidR="00F92370">
                          <w:trPr>
                            <w:cantSplit/>
                            <w:trHeight w:val="322"/>
                          </w:trPr>
                          <w:tc>
                            <w:tcPr>
                              <w:tcW w:w="4962" w:type="dxa"/>
                            </w:tcPr>
                            <w:p w:rsidR="00F92370" w:rsidRDefault="00F92370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677" w:type="dxa"/>
                            </w:tcPr>
                            <w:p w:rsidR="00F92370" w:rsidRDefault="00F92370">
                              <w:pPr>
                                <w:pStyle w:val="11"/>
                                <w:tabs>
                                  <w:tab w:val="left" w:pos="3786"/>
                                </w:tabs>
                                <w:snapToGrid w:val="0"/>
                                <w:ind w:left="-108" w:right="125" w:firstLine="0"/>
                                <w:jc w:val="righ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УТВЕРЖДАЮ</w:t>
                              </w:r>
                            </w:p>
                          </w:tc>
                        </w:tr>
                        <w:tr w:rsidR="00F92370">
                          <w:trPr>
                            <w:cantSplit/>
                            <w:trHeight w:val="322"/>
                          </w:trPr>
                          <w:tc>
                            <w:tcPr>
                              <w:tcW w:w="4962" w:type="dxa"/>
                            </w:tcPr>
                            <w:p w:rsidR="00F92370" w:rsidRDefault="00F92370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677" w:type="dxa"/>
                            </w:tcPr>
                            <w:p w:rsidR="00F92370" w:rsidRDefault="00F92370" w:rsidP="00F92370">
                              <w:pPr>
                                <w:pStyle w:val="11"/>
                                <w:tabs>
                                  <w:tab w:val="left" w:pos="3786"/>
                                </w:tabs>
                                <w:snapToGrid w:val="0"/>
                                <w:ind w:left="-108" w:firstLine="0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Генеральный директор                                                                    ООО «Общество»</w:t>
                              </w:r>
                            </w:p>
                          </w:tc>
                        </w:tr>
                        <w:tr w:rsidR="00F92370">
                          <w:trPr>
                            <w:cantSplit/>
                            <w:trHeight w:val="362"/>
                          </w:trPr>
                          <w:tc>
                            <w:tcPr>
                              <w:tcW w:w="4962" w:type="dxa"/>
                            </w:tcPr>
                            <w:p w:rsidR="00F92370" w:rsidRDefault="00F92370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677" w:type="dxa"/>
                            </w:tcPr>
                            <w:p w:rsidR="00F92370" w:rsidRDefault="00F92370" w:rsidP="00F92370">
                              <w:pPr>
                                <w:tabs>
                                  <w:tab w:val="left" w:pos="3786"/>
                                </w:tabs>
                                <w:suppressAutoHyphens/>
                                <w:snapToGrid w:val="0"/>
                                <w:spacing w:before="240"/>
                                <w:ind w:left="-108" w:right="125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_______________ Иванов И.И.</w:t>
                              </w:r>
                            </w:p>
                          </w:tc>
                        </w:tr>
                        <w:tr w:rsidR="00F92370">
                          <w:trPr>
                            <w:cantSplit/>
                            <w:trHeight w:val="362"/>
                          </w:trPr>
                          <w:tc>
                            <w:tcPr>
                              <w:tcW w:w="4962" w:type="dxa"/>
                            </w:tcPr>
                            <w:p w:rsidR="00F92370" w:rsidRDefault="00F92370">
                              <w:pPr>
                                <w:snapToGrid w:val="0"/>
                              </w:pPr>
                            </w:p>
                          </w:tc>
                          <w:tc>
                            <w:tcPr>
                              <w:tcW w:w="4677" w:type="dxa"/>
                            </w:tcPr>
                            <w:p w:rsidR="00F92370" w:rsidRDefault="00F92370" w:rsidP="00F92370">
                              <w:pPr>
                                <w:pStyle w:val="11"/>
                                <w:tabs>
                                  <w:tab w:val="left" w:pos="3786"/>
                                </w:tabs>
                                <w:snapToGrid w:val="0"/>
                                <w:spacing w:before="240"/>
                                <w:ind w:left="-108" w:right="125" w:firstLine="0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«____» ________________ 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1_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г.</w:t>
                              </w:r>
                            </w:p>
                          </w:tc>
                        </w:tr>
                        <w:tr w:rsidR="00F92370">
                          <w:trPr>
                            <w:trHeight w:val="362"/>
                          </w:trPr>
                          <w:tc>
                            <w:tcPr>
                              <w:tcW w:w="4962" w:type="dxa"/>
                            </w:tcPr>
                            <w:p w:rsidR="00F92370" w:rsidRDefault="00F92370">
                              <w:pPr>
                                <w:pStyle w:val="11"/>
                                <w:snapToGrid w:val="0"/>
                                <w:ind w:right="125" w:firstLine="540"/>
                                <w:jc w:val="right"/>
                                <w:rPr>
                                  <w:szCs w:val="28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77" w:type="dxa"/>
                            </w:tcPr>
                            <w:p w:rsidR="00F92370" w:rsidRDefault="00F92370">
                              <w:pPr>
                                <w:pStyle w:val="11"/>
                                <w:tabs>
                                  <w:tab w:val="left" w:pos="3786"/>
                                </w:tabs>
                                <w:snapToGrid w:val="0"/>
                                <w:ind w:left="-108" w:right="125" w:firstLine="0"/>
                                <w:jc w:val="center"/>
                                <w:rPr>
                                  <w:b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F92370" w:rsidRDefault="00F92370" w:rsidP="0005185D">
                        <w:r>
                          <w:t xml:space="preserve"> 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05185D" w:rsidTr="00C4105C">
        <w:trPr>
          <w:gridAfter w:val="1"/>
          <w:wAfter w:w="2564" w:type="dxa"/>
          <w:trHeight w:hRule="exact" w:val="1642"/>
        </w:trPr>
        <w:tc>
          <w:tcPr>
            <w:tcW w:w="3003" w:type="dxa"/>
            <w:tcBorders>
              <w:top w:val="single" w:sz="8" w:space="0" w:color="000000"/>
            </w:tcBorders>
            <w:vAlign w:val="center"/>
          </w:tcPr>
          <w:p w:rsidR="0005185D" w:rsidRDefault="0005185D" w:rsidP="0005185D">
            <w:pPr>
              <w:tabs>
                <w:tab w:val="left" w:pos="3827"/>
              </w:tabs>
              <w:snapToGrid w:val="0"/>
              <w:ind w:left="-142" w:right="-1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</w:tcBorders>
            <w:vAlign w:val="center"/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СТАНДАРТ ОРГАНИЗАЦИИ</w:t>
            </w:r>
          </w:p>
          <w:p w:rsidR="0005185D" w:rsidRDefault="0005185D" w:rsidP="00F92370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СТО </w:t>
            </w:r>
            <w:proofErr w:type="spellStart"/>
            <w:r w:rsidR="00F92370">
              <w:rPr>
                <w:sz w:val="24"/>
                <w:szCs w:val="24"/>
              </w:rPr>
              <w:t>окпо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92370">
              <w:rPr>
                <w:sz w:val="24"/>
                <w:szCs w:val="24"/>
              </w:rPr>
              <w:t xml:space="preserve"> порядковый номер</w:t>
            </w:r>
            <w:r>
              <w:rPr>
                <w:sz w:val="24"/>
                <w:szCs w:val="24"/>
              </w:rPr>
              <w:t>-</w:t>
            </w:r>
            <w:r w:rsidR="00F92370">
              <w:rPr>
                <w:sz w:val="24"/>
                <w:szCs w:val="24"/>
              </w:rPr>
              <w:t>год</w:t>
            </w:r>
          </w:p>
        </w:tc>
      </w:tr>
      <w:tr w:rsidR="0005185D" w:rsidTr="00C4105C">
        <w:trPr>
          <w:trHeight w:val="322"/>
        </w:trPr>
        <w:tc>
          <w:tcPr>
            <w:tcW w:w="3003" w:type="dxa"/>
            <w:tcBorders>
              <w:top w:val="single" w:sz="8" w:space="0" w:color="000000"/>
            </w:tcBorders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</w:tcBorders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8" w:space="0" w:color="000000"/>
            </w:tcBorders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szCs w:val="28"/>
              </w:rPr>
            </w:pPr>
          </w:p>
        </w:tc>
      </w:tr>
      <w:tr w:rsidR="0005185D" w:rsidTr="00C4105C">
        <w:trPr>
          <w:trHeight w:val="322"/>
        </w:trPr>
        <w:tc>
          <w:tcPr>
            <w:tcW w:w="3003" w:type="dxa"/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szCs w:val="28"/>
              </w:rPr>
            </w:pPr>
          </w:p>
        </w:tc>
      </w:tr>
      <w:tr w:rsidR="0005185D" w:rsidTr="00C4105C">
        <w:trPr>
          <w:trHeight w:val="322"/>
        </w:trPr>
        <w:tc>
          <w:tcPr>
            <w:tcW w:w="10103" w:type="dxa"/>
            <w:gridSpan w:val="3"/>
          </w:tcPr>
          <w:p w:rsidR="0005185D" w:rsidRPr="00E82213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b/>
                <w:sz w:val="40"/>
                <w:szCs w:val="40"/>
              </w:rPr>
            </w:pPr>
            <w:r w:rsidRPr="00E82213">
              <w:rPr>
                <w:b/>
                <w:sz w:val="40"/>
                <w:szCs w:val="40"/>
              </w:rPr>
              <w:t>Руководство по качеству</w:t>
            </w:r>
          </w:p>
        </w:tc>
      </w:tr>
      <w:tr w:rsidR="0005185D" w:rsidTr="00C4105C">
        <w:trPr>
          <w:trHeight w:val="322"/>
        </w:trPr>
        <w:tc>
          <w:tcPr>
            <w:tcW w:w="3003" w:type="dxa"/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Pr="00F92370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Pr="00F92370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Pr="00F92370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P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</w:tcPr>
          <w:p w:rsidR="0005185D" w:rsidRDefault="0005185D" w:rsidP="0005185D">
            <w:pPr>
              <w:tabs>
                <w:tab w:val="left" w:pos="3969"/>
              </w:tabs>
              <w:snapToGrid w:val="0"/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Экз.№____</w:t>
            </w: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  <w:p w:rsidR="0005185D" w:rsidRDefault="0005185D" w:rsidP="0005185D">
            <w:pPr>
              <w:tabs>
                <w:tab w:val="left" w:pos="3969"/>
              </w:tabs>
              <w:jc w:val="center"/>
              <w:rPr>
                <w:szCs w:val="28"/>
              </w:rPr>
            </w:pPr>
          </w:p>
        </w:tc>
      </w:tr>
      <w:tr w:rsidR="0005185D" w:rsidTr="00C4105C">
        <w:trPr>
          <w:trHeight w:val="322"/>
        </w:trPr>
        <w:tc>
          <w:tcPr>
            <w:tcW w:w="10103" w:type="dxa"/>
            <w:gridSpan w:val="3"/>
          </w:tcPr>
          <w:p w:rsidR="0005185D" w:rsidRDefault="00F92370" w:rsidP="0005185D">
            <w:pPr>
              <w:tabs>
                <w:tab w:val="left" w:pos="3969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</w:tc>
      </w:tr>
    </w:tbl>
    <w:p w:rsidR="00CA1197" w:rsidRDefault="00CA1197" w:rsidP="0005185D">
      <w:pPr>
        <w:jc w:val="center"/>
      </w:pPr>
    </w:p>
    <w:p w:rsidR="0005185D" w:rsidRDefault="0005185D" w:rsidP="0005185D">
      <w:pPr>
        <w:jc w:val="center"/>
      </w:pPr>
    </w:p>
    <w:p w:rsidR="008B1B20" w:rsidRDefault="008B1B20" w:rsidP="008B1B20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Предисловие</w:t>
      </w:r>
    </w:p>
    <w:p w:rsidR="008B1B20" w:rsidRDefault="008B1B20" w:rsidP="008B1B20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F92370" w:rsidRDefault="008B1B20" w:rsidP="008B1B20">
      <w:pPr>
        <w:tabs>
          <w:tab w:val="left" w:pos="396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РАЗРАБОТАН </w:t>
      </w:r>
    </w:p>
    <w:p w:rsidR="008B1B20" w:rsidRDefault="008B1B20" w:rsidP="008B1B20">
      <w:pPr>
        <w:tabs>
          <w:tab w:val="left" w:pos="396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894D01">
        <w:rPr>
          <w:sz w:val="28"/>
          <w:szCs w:val="28"/>
        </w:rPr>
        <w:t xml:space="preserve"> </w:t>
      </w:r>
      <w:proofErr w:type="gramStart"/>
      <w:r w:rsidR="00894D01">
        <w:rPr>
          <w:sz w:val="28"/>
          <w:szCs w:val="28"/>
        </w:rPr>
        <w:t>УТВЕРЖДЕН</w:t>
      </w:r>
      <w:proofErr w:type="gramEnd"/>
      <w:r w:rsidR="00894D01">
        <w:rPr>
          <w:sz w:val="28"/>
          <w:szCs w:val="28"/>
        </w:rPr>
        <w:t xml:space="preserve"> И ВВЕДЕН В ДЕЙСТВИЕ </w:t>
      </w:r>
    </w:p>
    <w:p w:rsidR="0005185D" w:rsidRPr="0005185D" w:rsidRDefault="008B1B20" w:rsidP="008B1B20">
      <w:r>
        <w:rPr>
          <w:sz w:val="28"/>
          <w:szCs w:val="28"/>
        </w:rPr>
        <w:t xml:space="preserve">          3 ВВЕДЕН ВПЕРВЫЕ</w:t>
      </w:r>
    </w:p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>
      <w:pPr>
        <w:tabs>
          <w:tab w:val="left" w:pos="5325"/>
        </w:tabs>
      </w:pPr>
      <w:r>
        <w:tab/>
      </w:r>
    </w:p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8B1B20" w:rsidP="008B1B20">
      <w:pPr>
        <w:tabs>
          <w:tab w:val="left" w:pos="3915"/>
        </w:tabs>
      </w:pPr>
      <w:r>
        <w:tab/>
      </w:r>
    </w:p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Pr="0005185D" w:rsidRDefault="0005185D" w:rsidP="0005185D"/>
    <w:p w:rsidR="0005185D" w:rsidRDefault="0005185D" w:rsidP="0005185D"/>
    <w:p w:rsidR="0005185D" w:rsidRPr="0005185D" w:rsidRDefault="0005185D" w:rsidP="0005185D"/>
    <w:p w:rsidR="0005185D" w:rsidRDefault="0005185D" w:rsidP="0005185D"/>
    <w:p w:rsidR="0005185D" w:rsidRDefault="0005185D" w:rsidP="0005185D">
      <w:pPr>
        <w:tabs>
          <w:tab w:val="left" w:pos="8445"/>
        </w:tabs>
      </w:pPr>
      <w:r>
        <w:tab/>
      </w: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F92370" w:rsidRDefault="00F92370" w:rsidP="0005185D">
      <w:pPr>
        <w:tabs>
          <w:tab w:val="left" w:pos="8445"/>
        </w:tabs>
      </w:pPr>
    </w:p>
    <w:p w:rsidR="00F92370" w:rsidRDefault="00F92370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D66BBA" w:rsidRDefault="00D66BBA" w:rsidP="00D66BBA">
      <w:pPr>
        <w:tabs>
          <w:tab w:val="left" w:pos="21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8243"/>
        <w:gridCol w:w="720"/>
      </w:tblGrid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432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243" w:type="dxa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720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43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 применения …………………………………………………..</w:t>
            </w:r>
          </w:p>
        </w:tc>
        <w:tc>
          <w:tcPr>
            <w:tcW w:w="720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43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……………………………………………………...</w:t>
            </w:r>
          </w:p>
        </w:tc>
        <w:tc>
          <w:tcPr>
            <w:tcW w:w="720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 ……………………………………………………………</w:t>
            </w:r>
          </w:p>
        </w:tc>
        <w:tc>
          <w:tcPr>
            <w:tcW w:w="720" w:type="dxa"/>
          </w:tcPr>
          <w:p w:rsidR="00D66BBA" w:rsidRDefault="00D66BBA" w:rsidP="00C4105C">
            <w:pPr>
              <w:tabs>
                <w:tab w:val="left" w:pos="612"/>
              </w:tabs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ссылки ………………………………………………….</w:t>
            </w:r>
          </w:p>
        </w:tc>
        <w:tc>
          <w:tcPr>
            <w:tcW w:w="720" w:type="dxa"/>
          </w:tcPr>
          <w:p w:rsidR="00D66BBA" w:rsidRDefault="00D66BBA" w:rsidP="00C4105C">
            <w:pPr>
              <w:tabs>
                <w:tab w:val="left" w:pos="612"/>
              </w:tabs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43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Термины, определения, обозначения и сокращения ………………..</w:t>
            </w:r>
          </w:p>
        </w:tc>
        <w:tc>
          <w:tcPr>
            <w:tcW w:w="720" w:type="dxa"/>
          </w:tcPr>
          <w:p w:rsidR="00D66BBA" w:rsidRDefault="00D66BBA" w:rsidP="00C4105C">
            <w:pPr>
              <w:tabs>
                <w:tab w:val="left" w:pos="612"/>
              </w:tabs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43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Термины, определения ………………………………………………...</w:t>
            </w:r>
          </w:p>
        </w:tc>
        <w:tc>
          <w:tcPr>
            <w:tcW w:w="720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Обозначения и сокращения ……………………………………………</w:t>
            </w:r>
          </w:p>
        </w:tc>
        <w:tc>
          <w:tcPr>
            <w:tcW w:w="720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менеджмента …………………………………………………</w:t>
            </w:r>
          </w:p>
        </w:tc>
        <w:tc>
          <w:tcPr>
            <w:tcW w:w="720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43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……………………………………………………..</w:t>
            </w:r>
          </w:p>
        </w:tc>
        <w:tc>
          <w:tcPr>
            <w:tcW w:w="720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документации …………………………………………..</w:t>
            </w:r>
          </w:p>
        </w:tc>
        <w:tc>
          <w:tcPr>
            <w:tcW w:w="720" w:type="dxa"/>
          </w:tcPr>
          <w:p w:rsidR="00D66BBA" w:rsidRDefault="00D66BBA" w:rsidP="00C4105C">
            <w:pPr>
              <w:tabs>
                <w:tab w:val="left" w:pos="504"/>
              </w:tabs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……………………………………………………..</w:t>
            </w:r>
          </w:p>
        </w:tc>
        <w:tc>
          <w:tcPr>
            <w:tcW w:w="720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по качеству ………………………………………………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документацией …………………………………………...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4.2.4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записями 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руководства 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 руководства ……………………………………………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на потребителя …………………………………………..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в области качества 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…………………………………………………………..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в области качества ……………………………………………….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создания, поддержания и улучшения системы менеджмента качества ……………………………………………………</w:t>
            </w:r>
            <w:r w:rsidR="00C50280">
              <w:rPr>
                <w:sz w:val="28"/>
                <w:szCs w:val="28"/>
              </w:rPr>
              <w:t>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</w:p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Ответственность,  полномочия и обмен информацией ……………..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и  полномочия 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руководства …………………………………………...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обмен информацией 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 стороны руководства 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Входные данные для анализа …………………………………………</w:t>
            </w:r>
          </w:p>
        </w:tc>
        <w:tc>
          <w:tcPr>
            <w:tcW w:w="720" w:type="dxa"/>
            <w:vAlign w:val="bottom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данные анализа ……………………………………………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 ресурсов …………………………………………………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ресурсами ……………………………………………….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Человеческие ресурсы …………………………………………………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Компетентность, подготовка и осведомленность ……………………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 ………………………………………………………..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среда ………………………………………………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Процессы жизненного цикла ………………………………………….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8243"/>
        <w:gridCol w:w="720"/>
      </w:tblGrid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процессов жизненного цикла ………………………...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Процессы, связанные с потребителями 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 разработка 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проектирования и разработки ………………………..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Входные данные для проектирования и разработки ………………..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данные для проектирования и разработки ………………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7.3.4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проекта и разработки 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7.3.5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Верификация проекта и разработки 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7.3.6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Валидация проекта и разработки 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7.3.7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изменениями проекта и разработки …………………….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Закупки комплектующих и материалов 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и обслуживание 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производством  и обслуживанием ……………………...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Валидация процессов производства и обслуживания ……………….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Идентификация и прослеживаемость ………………………………...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7.5.4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 потребителей ………………………………………….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7.5.5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Сохранения соответствия продукции ………………………………...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оборудованием для мониторинга и измерений ………..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Измерение, анализ и улучшение 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 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измерение ……………………………………………...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потребителей 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Внутренние аудиты 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8.2.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измерение процессов 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8.2.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измерение продукции 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несоответствиями 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данных …………………………………………………………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……………………………………………………………..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 улучшение ………………………………………………..</w:t>
            </w:r>
          </w:p>
        </w:tc>
        <w:tc>
          <w:tcPr>
            <w:tcW w:w="720" w:type="dxa"/>
            <w:vAlign w:val="center"/>
          </w:tcPr>
          <w:p w:rsidR="00D66BBA" w:rsidRDefault="00C50280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66BBA" w:rsidTr="00C4105C">
        <w:tc>
          <w:tcPr>
            <w:tcW w:w="709" w:type="dxa"/>
          </w:tcPr>
          <w:p w:rsidR="00D66BBA" w:rsidRDefault="00D66BBA" w:rsidP="00C4105C">
            <w:pPr>
              <w:tabs>
                <w:tab w:val="left" w:pos="1332"/>
              </w:tabs>
              <w:snapToGrid w:val="0"/>
              <w:ind w:right="-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8.5.2</w:t>
            </w:r>
          </w:p>
        </w:tc>
        <w:tc>
          <w:tcPr>
            <w:tcW w:w="8243" w:type="dxa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Корректирующие и предупреждающие действия ……………………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66BBA" w:rsidTr="00C4105C">
        <w:tc>
          <w:tcPr>
            <w:tcW w:w="8952" w:type="dxa"/>
            <w:gridSpan w:val="2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Схема взаимодействия процессов системы менеджмента качества ……………………………………………………………………..…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</w:p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66BBA" w:rsidTr="00C4105C">
        <w:tc>
          <w:tcPr>
            <w:tcW w:w="8952" w:type="dxa"/>
            <w:gridSpan w:val="2"/>
          </w:tcPr>
          <w:p w:rsidR="00D66BBA" w:rsidRDefault="00D66BBA" w:rsidP="00C4105C">
            <w:pPr>
              <w:tabs>
                <w:tab w:val="left" w:pos="1440"/>
              </w:tabs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регистрации изменений ……………………………………………….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66BBA" w:rsidTr="00C4105C">
        <w:tc>
          <w:tcPr>
            <w:tcW w:w="8952" w:type="dxa"/>
            <w:gridSpan w:val="2"/>
          </w:tcPr>
          <w:p w:rsidR="00D66BBA" w:rsidRDefault="00D66BBA" w:rsidP="00C4105C">
            <w:pPr>
              <w:tabs>
                <w:tab w:val="left" w:pos="1440"/>
              </w:tabs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ознакомления ………………………………………………………….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66BBA" w:rsidTr="00C4105C">
        <w:tc>
          <w:tcPr>
            <w:tcW w:w="8952" w:type="dxa"/>
            <w:gridSpan w:val="2"/>
          </w:tcPr>
          <w:p w:rsidR="00D66BBA" w:rsidRDefault="00D66BBA" w:rsidP="00C4105C">
            <w:pPr>
              <w:tabs>
                <w:tab w:val="left" w:pos="1440"/>
              </w:tabs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рассылки …………………………………………………………..……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66BBA" w:rsidTr="00C4105C">
        <w:tc>
          <w:tcPr>
            <w:tcW w:w="8952" w:type="dxa"/>
            <w:gridSpan w:val="2"/>
          </w:tcPr>
          <w:p w:rsidR="00D66BBA" w:rsidRDefault="00D66BBA" w:rsidP="00C4105C">
            <w:pPr>
              <w:tabs>
                <w:tab w:val="left" w:pos="1440"/>
              </w:tabs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согласования…………………………………………………………….</w:t>
            </w:r>
          </w:p>
        </w:tc>
        <w:tc>
          <w:tcPr>
            <w:tcW w:w="720" w:type="dxa"/>
            <w:vAlign w:val="center"/>
          </w:tcPr>
          <w:p w:rsidR="00D66BBA" w:rsidRDefault="00D66BBA" w:rsidP="00C4105C">
            <w:pPr>
              <w:snapToGri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F92370" w:rsidRDefault="00F92370" w:rsidP="0005185D">
      <w:pPr>
        <w:tabs>
          <w:tab w:val="left" w:pos="8445"/>
        </w:tabs>
      </w:pPr>
    </w:p>
    <w:p w:rsidR="00F92370" w:rsidRDefault="00F92370" w:rsidP="0005185D">
      <w:pPr>
        <w:tabs>
          <w:tab w:val="left" w:pos="8445"/>
        </w:tabs>
      </w:pPr>
    </w:p>
    <w:p w:rsidR="00F92370" w:rsidRDefault="00F92370" w:rsidP="0005185D">
      <w:pPr>
        <w:tabs>
          <w:tab w:val="left" w:pos="8445"/>
        </w:tabs>
      </w:pPr>
    </w:p>
    <w:p w:rsidR="00F92370" w:rsidRDefault="00F92370" w:rsidP="0005185D">
      <w:pPr>
        <w:tabs>
          <w:tab w:val="left" w:pos="8445"/>
        </w:tabs>
      </w:pPr>
    </w:p>
    <w:p w:rsidR="00F92370" w:rsidRDefault="00F92370" w:rsidP="0005185D">
      <w:pPr>
        <w:tabs>
          <w:tab w:val="left" w:pos="8445"/>
        </w:tabs>
      </w:pPr>
    </w:p>
    <w:p w:rsidR="00F92370" w:rsidRDefault="00F92370" w:rsidP="0005185D">
      <w:pPr>
        <w:tabs>
          <w:tab w:val="left" w:pos="8445"/>
        </w:tabs>
      </w:pPr>
    </w:p>
    <w:p w:rsidR="0005185D" w:rsidRDefault="0005185D" w:rsidP="0005185D">
      <w:pPr>
        <w:tabs>
          <w:tab w:val="left" w:pos="8445"/>
        </w:tabs>
      </w:pPr>
    </w:p>
    <w:p w:rsidR="008B1B20" w:rsidRDefault="008B1B20" w:rsidP="0005185D">
      <w:pPr>
        <w:tabs>
          <w:tab w:val="left" w:pos="8445"/>
        </w:tabs>
      </w:pPr>
    </w:p>
    <w:p w:rsidR="008B1B20" w:rsidRDefault="008B1B20" w:rsidP="0005185D">
      <w:pPr>
        <w:tabs>
          <w:tab w:val="left" w:pos="8445"/>
        </w:tabs>
      </w:pPr>
    </w:p>
    <w:p w:rsidR="008B1B20" w:rsidRPr="00D66BBA" w:rsidRDefault="00D66BBA" w:rsidP="00D66BBA">
      <w:pPr>
        <w:tabs>
          <w:tab w:val="left" w:pos="8445"/>
        </w:tabs>
        <w:jc w:val="center"/>
        <w:rPr>
          <w:b/>
          <w:sz w:val="28"/>
          <w:szCs w:val="28"/>
        </w:rPr>
      </w:pPr>
      <w:r w:rsidRPr="00D66BBA">
        <w:rPr>
          <w:b/>
          <w:sz w:val="28"/>
          <w:szCs w:val="28"/>
        </w:rPr>
        <w:lastRenderedPageBreak/>
        <w:t>Введение</w:t>
      </w:r>
    </w:p>
    <w:p w:rsidR="008B1B20" w:rsidRDefault="008B1B20" w:rsidP="0005185D">
      <w:pPr>
        <w:tabs>
          <w:tab w:val="left" w:pos="8445"/>
        </w:tabs>
      </w:pPr>
    </w:p>
    <w:p w:rsidR="00D66BBA" w:rsidRDefault="00D66BBA" w:rsidP="0005185D">
      <w:pPr>
        <w:tabs>
          <w:tab w:val="left" w:pos="84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66BBA">
        <w:rPr>
          <w:b/>
          <w:sz w:val="28"/>
          <w:szCs w:val="28"/>
        </w:rPr>
        <w:t>Общие сведения</w:t>
      </w: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F92370" w:rsidRDefault="00F92370" w:rsidP="0005185D">
      <w:pPr>
        <w:tabs>
          <w:tab w:val="left" w:pos="8445"/>
        </w:tabs>
        <w:rPr>
          <w:b/>
          <w:sz w:val="28"/>
          <w:szCs w:val="28"/>
        </w:rPr>
      </w:pPr>
    </w:p>
    <w:p w:rsidR="008B1B20" w:rsidRPr="00D66BBA" w:rsidRDefault="008B1B20" w:rsidP="0005185D">
      <w:pPr>
        <w:tabs>
          <w:tab w:val="left" w:pos="8445"/>
        </w:tabs>
        <w:rPr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/>
      </w:tblPr>
      <w:tblGrid>
        <w:gridCol w:w="6435"/>
        <w:gridCol w:w="3312"/>
      </w:tblGrid>
      <w:tr w:rsidR="00D66BBA" w:rsidTr="00D66BBA">
        <w:tc>
          <w:tcPr>
            <w:tcW w:w="6435" w:type="dxa"/>
            <w:tcBorders>
              <w:top w:val="single" w:sz="8" w:space="0" w:color="000000"/>
            </w:tcBorders>
          </w:tcPr>
          <w:p w:rsidR="00D66BBA" w:rsidRDefault="00D66BBA" w:rsidP="00C4105C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312" w:type="dxa"/>
            <w:tcBorders>
              <w:top w:val="single" w:sz="8" w:space="0" w:color="000000"/>
            </w:tcBorders>
          </w:tcPr>
          <w:p w:rsidR="00D66BBA" w:rsidRDefault="00D66BBA" w:rsidP="00C4105C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D66BBA" w:rsidTr="00D66BBA">
        <w:tc>
          <w:tcPr>
            <w:tcW w:w="9747" w:type="dxa"/>
            <w:gridSpan w:val="2"/>
          </w:tcPr>
          <w:p w:rsidR="00D66BBA" w:rsidRDefault="00D66BBA" w:rsidP="00C4105C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СТАНДАРТ ОРГАНИЗАЦИИ</w:t>
            </w:r>
          </w:p>
        </w:tc>
      </w:tr>
      <w:tr w:rsidR="00D66BBA" w:rsidTr="00D66BBA">
        <w:tc>
          <w:tcPr>
            <w:tcW w:w="6435" w:type="dxa"/>
          </w:tcPr>
          <w:p w:rsidR="00D66BBA" w:rsidRDefault="00D66BBA" w:rsidP="00C4105C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</w:tcPr>
          <w:p w:rsidR="00D66BBA" w:rsidRDefault="00D66BBA" w:rsidP="00C4105C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66BBA" w:rsidTr="00D66BBA">
        <w:tc>
          <w:tcPr>
            <w:tcW w:w="9747" w:type="dxa"/>
            <w:gridSpan w:val="2"/>
          </w:tcPr>
          <w:p w:rsidR="00D66BBA" w:rsidRDefault="00D66BBA" w:rsidP="00C4105C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Руководство по качеству</w:t>
            </w:r>
          </w:p>
        </w:tc>
      </w:tr>
      <w:tr w:rsidR="00D66BBA" w:rsidTr="00D66BBA">
        <w:tc>
          <w:tcPr>
            <w:tcW w:w="9747" w:type="dxa"/>
            <w:gridSpan w:val="2"/>
            <w:tcBorders>
              <w:bottom w:val="single" w:sz="8" w:space="0" w:color="000000"/>
            </w:tcBorders>
          </w:tcPr>
          <w:p w:rsidR="00D66BBA" w:rsidRDefault="00D66BBA" w:rsidP="00C4105C">
            <w:pPr>
              <w:tabs>
                <w:tab w:val="left" w:pos="3969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D66BBA" w:rsidTr="00D66BBA">
        <w:tc>
          <w:tcPr>
            <w:tcW w:w="6435" w:type="dxa"/>
            <w:tcBorders>
              <w:top w:val="single" w:sz="8" w:space="0" w:color="000000"/>
            </w:tcBorders>
          </w:tcPr>
          <w:p w:rsidR="00D66BBA" w:rsidRDefault="00D66BBA" w:rsidP="00C4105C">
            <w:pPr>
              <w:tabs>
                <w:tab w:val="left" w:pos="3969"/>
                <w:tab w:val="left" w:pos="4543"/>
              </w:tabs>
              <w:snapToGrid w:val="0"/>
              <w:ind w:firstLine="411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8" w:space="0" w:color="000000"/>
            </w:tcBorders>
          </w:tcPr>
          <w:p w:rsidR="00D66BBA" w:rsidRDefault="00894D01" w:rsidP="00F92370">
            <w:pPr>
              <w:tabs>
                <w:tab w:val="left" w:pos="3969"/>
              </w:tabs>
              <w:snapToGrid w:val="0"/>
              <w:ind w:left="-108" w:right="-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введения </w:t>
            </w:r>
          </w:p>
        </w:tc>
      </w:tr>
    </w:tbl>
    <w:p w:rsidR="00D66BBA" w:rsidRDefault="00D66BBA" w:rsidP="00D66BBA">
      <w:pPr>
        <w:numPr>
          <w:ilvl w:val="0"/>
          <w:numId w:val="2"/>
        </w:numPr>
        <w:tabs>
          <w:tab w:val="left" w:pos="927"/>
          <w:tab w:val="left" w:pos="993"/>
        </w:tabs>
        <w:spacing w:before="120" w:after="120"/>
        <w:ind w:lef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66BBA" w:rsidRDefault="00D66BBA" w:rsidP="00D66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стандарт организации (далее - стандарт) описывает разработанную и внедренную в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» систему менеджмента качества (далее - СМК), соответствующую требованиям </w:t>
      </w:r>
      <w:r w:rsidR="0087337C">
        <w:rPr>
          <w:sz w:val="28"/>
          <w:szCs w:val="28"/>
        </w:rPr>
        <w:t>раздел</w:t>
      </w:r>
      <w:r w:rsidR="00F92370">
        <w:rPr>
          <w:sz w:val="28"/>
          <w:szCs w:val="28"/>
        </w:rPr>
        <w:t xml:space="preserve">ов ГОСТ </w:t>
      </w:r>
      <w:proofErr w:type="gramStart"/>
      <w:r w:rsidR="00F92370">
        <w:rPr>
          <w:sz w:val="28"/>
          <w:szCs w:val="28"/>
        </w:rPr>
        <w:t>Р</w:t>
      </w:r>
      <w:proofErr w:type="gramEnd"/>
      <w:r w:rsidR="00F92370">
        <w:rPr>
          <w:sz w:val="28"/>
          <w:szCs w:val="28"/>
        </w:rPr>
        <w:t xml:space="preserve"> ИСО 9001-2015 (ISO 9001:</w:t>
      </w:r>
      <w:r w:rsidR="0087337C">
        <w:rPr>
          <w:sz w:val="28"/>
          <w:szCs w:val="28"/>
        </w:rPr>
        <w:t>20</w:t>
      </w:r>
      <w:r w:rsidR="00F92370">
        <w:rPr>
          <w:sz w:val="28"/>
          <w:szCs w:val="28"/>
        </w:rPr>
        <w:t>15</w:t>
      </w:r>
      <w:r w:rsidR="0087337C">
        <w:rPr>
          <w:sz w:val="28"/>
          <w:szCs w:val="28"/>
        </w:rPr>
        <w:t>)</w:t>
      </w:r>
      <w:r>
        <w:rPr>
          <w:sz w:val="28"/>
          <w:szCs w:val="28"/>
        </w:rPr>
        <w:t>, для обеспечения результативного достижения поставленных целей и функционирования организации.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</w:t>
      </w:r>
    </w:p>
    <w:p w:rsidR="00D66BBA" w:rsidRDefault="00D66BBA" w:rsidP="00D66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менеджмента качества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распространяется на</w:t>
      </w:r>
      <w:r w:rsidR="00F92370">
        <w:rPr>
          <w:sz w:val="28"/>
          <w:szCs w:val="28"/>
        </w:rPr>
        <w:t>…</w:t>
      </w:r>
      <w:r>
        <w:rPr>
          <w:sz w:val="28"/>
          <w:szCs w:val="28"/>
        </w:rPr>
        <w:t xml:space="preserve"> Исключение каких-либо требований </w:t>
      </w:r>
      <w:r w:rsidR="00F92370">
        <w:rPr>
          <w:sz w:val="28"/>
          <w:szCs w:val="28"/>
        </w:rPr>
        <w:t xml:space="preserve">ГОСТ </w:t>
      </w:r>
      <w:proofErr w:type="gramStart"/>
      <w:r w:rsidR="00F92370">
        <w:rPr>
          <w:sz w:val="28"/>
          <w:szCs w:val="28"/>
        </w:rPr>
        <w:t>Р</w:t>
      </w:r>
      <w:proofErr w:type="gramEnd"/>
      <w:r w:rsidR="00F92370">
        <w:rPr>
          <w:sz w:val="28"/>
          <w:szCs w:val="28"/>
        </w:rPr>
        <w:t xml:space="preserve"> ИСО 9001-2015 (ISO 9001:2015)</w:t>
      </w:r>
      <w:r>
        <w:rPr>
          <w:sz w:val="28"/>
          <w:szCs w:val="28"/>
        </w:rPr>
        <w:t xml:space="preserve"> из области применения системы менеджмента качества не предусмотрено.</w:t>
      </w:r>
    </w:p>
    <w:p w:rsidR="00D66BBA" w:rsidRDefault="00D66BBA" w:rsidP="00D66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Положения руководства по качеству обязательны для всех подразделений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».</w:t>
      </w:r>
    </w:p>
    <w:p w:rsidR="00D66BBA" w:rsidRDefault="00D66BBA" w:rsidP="00D66BBA">
      <w:pPr>
        <w:numPr>
          <w:ilvl w:val="0"/>
          <w:numId w:val="2"/>
        </w:numPr>
        <w:tabs>
          <w:tab w:val="left" w:pos="927"/>
        </w:tabs>
        <w:spacing w:before="120" w:after="120"/>
        <w:ind w:lef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ссылки</w:t>
      </w:r>
    </w:p>
    <w:p w:rsidR="00D66BBA" w:rsidRDefault="00D66BBA" w:rsidP="00D66BBA">
      <w:pPr>
        <w:tabs>
          <w:tab w:val="left" w:pos="720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В настоящем стандарте используются ссылки на следующие нормативные документы:</w:t>
      </w:r>
    </w:p>
    <w:p w:rsidR="00D66BBA" w:rsidRDefault="00D66BBA" w:rsidP="00D66BBA">
      <w:pPr>
        <w:numPr>
          <w:ilvl w:val="0"/>
          <w:numId w:val="2"/>
        </w:numPr>
        <w:tabs>
          <w:tab w:val="left" w:pos="927"/>
        </w:tabs>
        <w:spacing w:before="120" w:after="120"/>
        <w:ind w:lef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Термины, определения, обозначения и сокращения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Термины, определения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Анализ (в том числе анализ со стороны руководства)</w:t>
      </w:r>
      <w:r>
        <w:rPr>
          <w:szCs w:val="28"/>
        </w:rPr>
        <w:t xml:space="preserve"> – деятельность, предпринимаемая для установления пригодности, адекватности, результативности рассматриваемого объекта для достижения установленных целей. 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Аудит</w:t>
      </w:r>
      <w:r>
        <w:rPr>
          <w:szCs w:val="28"/>
        </w:rPr>
        <w:t xml:space="preserve"> – систематический, независимый и документированный процесс получения свидетельств аудита и объективного их оценивания с целью </w:t>
      </w:r>
      <w:proofErr w:type="gramStart"/>
      <w:r>
        <w:rPr>
          <w:szCs w:val="28"/>
        </w:rPr>
        <w:t>установления степени выполнения согласованных критериев аудита</w:t>
      </w:r>
      <w:proofErr w:type="gramEnd"/>
      <w:r>
        <w:rPr>
          <w:szCs w:val="28"/>
        </w:rPr>
        <w:t>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Высшее руководство</w:t>
      </w:r>
      <w:r>
        <w:rPr>
          <w:szCs w:val="28"/>
        </w:rPr>
        <w:t xml:space="preserve"> – лицо или группа работников, осуществляющих направление деятельности и управление организацией на высшем уровне.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Запись</w:t>
      </w:r>
      <w:r>
        <w:rPr>
          <w:szCs w:val="28"/>
        </w:rPr>
        <w:t xml:space="preserve"> – документ, содержащий достигнутые результаты или свидетельства осуществленной деятельности.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Несоответствие</w:t>
      </w:r>
      <w:r>
        <w:rPr>
          <w:szCs w:val="28"/>
        </w:rPr>
        <w:t xml:space="preserve"> - невыполнение требования.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Качество</w:t>
      </w:r>
      <w:r>
        <w:rPr>
          <w:szCs w:val="28"/>
        </w:rPr>
        <w:t xml:space="preserve"> - степень соответствия совокупности присущих характеристик требованиям.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Корректирующее действие</w:t>
      </w:r>
      <w:r>
        <w:rPr>
          <w:szCs w:val="28"/>
        </w:rPr>
        <w:t xml:space="preserve"> - действие, предпринятое для устранения </w:t>
      </w:r>
      <w:r>
        <w:rPr>
          <w:szCs w:val="28"/>
        </w:rPr>
        <w:lastRenderedPageBreak/>
        <w:t>причины обнаруженного несоответствия  или  другой  нежелательной  ситуации.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Политика в области качества</w:t>
      </w:r>
      <w:r>
        <w:rPr>
          <w:szCs w:val="28"/>
        </w:rPr>
        <w:t xml:space="preserve"> – общие намерения и направление деятельности организации в области качества, официально сформулированные высшим руководством.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Предупреждающее действие</w:t>
      </w:r>
      <w:r>
        <w:rPr>
          <w:szCs w:val="28"/>
        </w:rPr>
        <w:t xml:space="preserve"> - действие, предпринятое для устранения причины потенциального несоответствия или другой потенциально нежелательной ситуации.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Процесс</w:t>
      </w:r>
      <w:r>
        <w:rPr>
          <w:szCs w:val="28"/>
        </w:rPr>
        <w:t xml:space="preserve"> - совокупность взаимосвязанных и взаимодействующих видов деятельности, преобразующая входы в выходы.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 xml:space="preserve">Результативность </w:t>
      </w:r>
      <w:r>
        <w:rPr>
          <w:szCs w:val="28"/>
        </w:rPr>
        <w:t>– степень реализации запланированной деятельности и достижения запланированных результатов.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Руководство по качеству</w:t>
      </w:r>
      <w:r>
        <w:rPr>
          <w:szCs w:val="28"/>
        </w:rPr>
        <w:t xml:space="preserve"> - документ, определяющий систему менеджмента качества организации.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Система менеджмента качества -</w:t>
      </w:r>
      <w:r>
        <w:rPr>
          <w:szCs w:val="28"/>
        </w:rPr>
        <w:t xml:space="preserve"> система менеджмента для руководства и управления организацией применительно к качеству.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 xml:space="preserve">Соответствие </w:t>
      </w:r>
      <w:r>
        <w:rPr>
          <w:szCs w:val="28"/>
        </w:rPr>
        <w:t>– выполнение требования.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 xml:space="preserve">Требование – </w:t>
      </w:r>
      <w:r>
        <w:rPr>
          <w:szCs w:val="28"/>
        </w:rPr>
        <w:t>потребность или ожидание, которое установлено, обычно предполагается или является обязательным.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Улучшение качества</w:t>
      </w:r>
      <w:r>
        <w:rPr>
          <w:szCs w:val="28"/>
        </w:rPr>
        <w:t xml:space="preserve"> – часть менеджмента качества, направленная на увеличение способности выполнить требования к качеству.</w:t>
      </w:r>
    </w:p>
    <w:p w:rsidR="00D66BBA" w:rsidRDefault="00D66BBA" w:rsidP="00D66BBA">
      <w:pPr>
        <w:pStyle w:val="2"/>
        <w:keepNext w:val="0"/>
        <w:widowControl w:val="0"/>
        <w:tabs>
          <w:tab w:val="clear" w:pos="0"/>
        </w:tabs>
        <w:overflowPunct w:val="0"/>
        <w:autoSpaceDE w:val="0"/>
        <w:ind w:left="0" w:right="125"/>
        <w:textAlignment w:val="baseline"/>
        <w:rPr>
          <w:szCs w:val="28"/>
        </w:rPr>
      </w:pPr>
      <w:r>
        <w:rPr>
          <w:b/>
          <w:szCs w:val="28"/>
        </w:rPr>
        <w:t>Цели в области качества</w:t>
      </w:r>
      <w:r>
        <w:rPr>
          <w:szCs w:val="28"/>
        </w:rPr>
        <w:t xml:space="preserve"> – цели, которых добиваются или к которым стремятся в области качества.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Обозначения и сокращения</w:t>
      </w:r>
    </w:p>
    <w:p w:rsidR="00D66BBA" w:rsidRDefault="00D66BBA" w:rsidP="00D66BBA">
      <w:pPr>
        <w:pStyle w:val="af9"/>
        <w:ind w:firstLine="540"/>
        <w:jc w:val="left"/>
      </w:pPr>
      <w:r>
        <w:t>ООО «</w:t>
      </w:r>
      <w:r w:rsidR="00F92370">
        <w:t>Общество</w:t>
      </w:r>
      <w:r>
        <w:t>» - общество с ограниченной ответственностью</w:t>
      </w:r>
    </w:p>
    <w:p w:rsidR="00D66BBA" w:rsidRDefault="00D66BBA" w:rsidP="00D66BBA">
      <w:pPr>
        <w:pStyle w:val="af9"/>
        <w:ind w:firstLine="540"/>
        <w:jc w:val="left"/>
      </w:pPr>
      <w:r>
        <w:t>«</w:t>
      </w:r>
      <w:r w:rsidR="00F92370">
        <w:t>Общество</w:t>
      </w:r>
      <w:r>
        <w:t>»;</w:t>
      </w:r>
    </w:p>
    <w:p w:rsidR="00D66BBA" w:rsidRDefault="00D66BBA" w:rsidP="00D66BBA">
      <w:pPr>
        <w:pStyle w:val="af9"/>
        <w:ind w:firstLine="540"/>
        <w:jc w:val="left"/>
      </w:pPr>
      <w:r>
        <w:t>СТО – стандарт организации;</w:t>
      </w:r>
    </w:p>
    <w:p w:rsidR="00D66BBA" w:rsidRDefault="00D66BBA" w:rsidP="00D66BBA">
      <w:pPr>
        <w:pStyle w:val="af9"/>
        <w:ind w:firstLine="540"/>
        <w:jc w:val="left"/>
      </w:pPr>
      <w:r>
        <w:t>СМК – система менеджмента качества;</w:t>
      </w:r>
    </w:p>
    <w:p w:rsidR="00D66BBA" w:rsidRDefault="00D66BBA" w:rsidP="00D66BBA">
      <w:pPr>
        <w:pStyle w:val="af9"/>
        <w:ind w:firstLine="540"/>
        <w:jc w:val="left"/>
      </w:pPr>
      <w:r>
        <w:t>НД – нормативные документы.</w:t>
      </w:r>
    </w:p>
    <w:p w:rsidR="00D66BBA" w:rsidRDefault="00D66BBA" w:rsidP="00D66BBA">
      <w:pPr>
        <w:pStyle w:val="af9"/>
        <w:ind w:firstLine="540"/>
        <w:jc w:val="left"/>
      </w:pPr>
      <w:r>
        <w:t>ИСО – международная организация по стандартизации;</w:t>
      </w:r>
    </w:p>
    <w:p w:rsidR="00D66BBA" w:rsidRDefault="00D66BBA" w:rsidP="00D66BBA">
      <w:pPr>
        <w:numPr>
          <w:ilvl w:val="0"/>
          <w:numId w:val="2"/>
        </w:numPr>
        <w:tabs>
          <w:tab w:val="left" w:pos="927"/>
        </w:tabs>
        <w:spacing w:before="120" w:after="120"/>
        <w:ind w:lef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менеджмента качества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</w:t>
      </w:r>
    </w:p>
    <w:p w:rsidR="00D66BBA" w:rsidRDefault="00D66BBA" w:rsidP="00D66BBA">
      <w:pPr>
        <w:tabs>
          <w:tab w:val="left" w:pos="1260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разработана и задокументирована система менеджмента качества в соответствии с требованиями </w:t>
      </w:r>
      <w:r w:rsidR="00F92370">
        <w:rPr>
          <w:sz w:val="28"/>
          <w:szCs w:val="28"/>
        </w:rPr>
        <w:t xml:space="preserve">ГОСТ </w:t>
      </w:r>
      <w:proofErr w:type="gramStart"/>
      <w:r w:rsidR="00F92370">
        <w:rPr>
          <w:sz w:val="28"/>
          <w:szCs w:val="28"/>
        </w:rPr>
        <w:t>Р</w:t>
      </w:r>
      <w:proofErr w:type="gramEnd"/>
      <w:r w:rsidR="00F92370">
        <w:rPr>
          <w:sz w:val="28"/>
          <w:szCs w:val="28"/>
        </w:rPr>
        <w:t xml:space="preserve"> ИСО 9001-2015 (ISO 9001:2015)</w:t>
      </w:r>
      <w:r>
        <w:rPr>
          <w:sz w:val="28"/>
          <w:szCs w:val="28"/>
        </w:rPr>
        <w:t xml:space="preserve"> для результативного достижения поставленных целей и постоянного улучшения деятельности организации.</w:t>
      </w:r>
    </w:p>
    <w:p w:rsidR="00D66BBA" w:rsidRDefault="00D66BBA" w:rsidP="00D66B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Определены процессы менеджмента, основные (бизнес) процессы, обеспечивающие процессы, необходимые для СМК и их применения во всей организации. Последовательность и взаимодействие процессов представлены в приложении А.</w:t>
      </w:r>
    </w:p>
    <w:p w:rsidR="00D66BBA" w:rsidRDefault="00D66BBA" w:rsidP="00D66B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процессам менеджмента относится следующий процесс: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процесс «Анализ системы менеджмента качества со стороны руководства».</w:t>
      </w:r>
    </w:p>
    <w:p w:rsidR="00D66BBA" w:rsidRDefault="00D66BBA" w:rsidP="00D66B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основным (бизнес) процессам относятся следующие процессы: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процесс «Маркетинг и договорная работа с потребителем»;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процесс «Проектирование и разработка»;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процесс «Подготовка производства»;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процесс «Закупки»;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процесс «Производство»;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процесс «Сбыт, поставка и логистика»;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</w:pPr>
      <w:r>
        <w:rPr>
          <w:szCs w:val="28"/>
        </w:rPr>
        <w:t>процесс «Ремонт и сервисное обслуживание»</w:t>
      </w:r>
      <w:r>
        <w:t>.</w:t>
      </w:r>
    </w:p>
    <w:p w:rsidR="00D66BBA" w:rsidRDefault="00D66BBA" w:rsidP="00D66B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обеспечивающим процессам относится следующий процесс: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процесс «Обеспечение производства».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методы, необходимые для оценки и обеспечения результативности процессов, блок-схемы процессов приведены в стандартах организации, описывающих конкретные процессы.  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процессов осуществляется в соответствии с требованиями настоящего стандарта и стандартов организации, описывающих процессы и  определяющих порядок их функционирования.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документации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Общие положения</w:t>
      </w:r>
    </w:p>
    <w:p w:rsidR="00D66BBA" w:rsidRDefault="00D66BBA" w:rsidP="00D66BB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Документация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включает: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документально оформленные политику и цели в области качества;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руководство по качеству (настоящий стандарт);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стандарты организации и записи, требуемые </w:t>
      </w:r>
      <w:r w:rsidR="00F92370">
        <w:rPr>
          <w:szCs w:val="28"/>
        </w:rPr>
        <w:t xml:space="preserve">ГОСТ </w:t>
      </w:r>
      <w:proofErr w:type="gramStart"/>
      <w:r w:rsidR="00F92370">
        <w:rPr>
          <w:szCs w:val="28"/>
        </w:rPr>
        <w:t>Р</w:t>
      </w:r>
      <w:proofErr w:type="gramEnd"/>
      <w:r w:rsidR="00F92370">
        <w:rPr>
          <w:szCs w:val="28"/>
        </w:rPr>
        <w:t xml:space="preserve"> ИСО 9001-2015 (ISO 9001:2015)</w:t>
      </w:r>
      <w:r>
        <w:rPr>
          <w:szCs w:val="28"/>
        </w:rPr>
        <w:t>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рабочие инструкции;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технические условия;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конструкторскую и технологическую документацию;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должностные инструкции, определяющие квалификацию, обязанности, права и ответственность персонала;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организационно-учредительные документы (устав, свидетельство о государственной регистрации, штатное расписание, правила внутреннего распорядка);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организационно-распорядительные документы (</w:t>
      </w:r>
      <w:r>
        <w:rPr>
          <w:sz w:val="28"/>
          <w:szCs w:val="28"/>
        </w:rPr>
        <w:t>приказы, распоряжения)</w:t>
      </w:r>
      <w:r>
        <w:rPr>
          <w:color w:val="000000"/>
          <w:sz w:val="28"/>
          <w:szCs w:val="28"/>
        </w:rPr>
        <w:t>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информационно-справочную документацию (служебные записки, письма, акты, классификаторы, технические условия, справочную и иную документацию, необходимую для осуществления деятельности организации).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</w:pPr>
      <w:r>
        <w:rPr>
          <w:szCs w:val="28"/>
        </w:rPr>
        <w:t>внешние нормативные документы (</w:t>
      </w:r>
      <w:r>
        <w:t>законодательные и нормативные акты федеральных и местных органов власти, ГОСТ и требования заказчиков);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</w:pPr>
      <w:r>
        <w:t>другую документацию, необходимую для осуществления деятельност</w:t>
      </w:r>
      <w:proofErr w:type="gramStart"/>
      <w:r>
        <w:t xml:space="preserve">и </w:t>
      </w:r>
      <w:r>
        <w:rPr>
          <w:szCs w:val="28"/>
        </w:rPr>
        <w:t>ООО</w:t>
      </w:r>
      <w:proofErr w:type="gramEnd"/>
      <w:r>
        <w:rPr>
          <w:szCs w:val="28"/>
        </w:rPr>
        <w:t xml:space="preserve"> «</w:t>
      </w:r>
      <w:r w:rsidR="00F92370">
        <w:rPr>
          <w:szCs w:val="28"/>
        </w:rPr>
        <w:t>Общество</w:t>
      </w:r>
      <w:r>
        <w:rPr>
          <w:szCs w:val="28"/>
        </w:rPr>
        <w:t>»</w:t>
      </w:r>
      <w:r>
        <w:t>.</w:t>
      </w:r>
    </w:p>
    <w:p w:rsidR="00D66BBA" w:rsidRDefault="00D66BBA" w:rsidP="00D66BBA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могут быть в любой форме и на любом носителе.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ind w:left="1071" w:firstLine="0"/>
        <w:rPr>
          <w:b/>
        </w:rPr>
      </w:pPr>
      <w:r>
        <w:rPr>
          <w:b/>
        </w:rPr>
        <w:t>Руководство по качеству</w:t>
      </w:r>
    </w:p>
    <w:p w:rsidR="00D66BBA" w:rsidRDefault="00D66BBA" w:rsidP="00D66BBA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Руководство по качеству является основным документом, определяющим и описывающим СМК организации. </w:t>
      </w:r>
    </w:p>
    <w:p w:rsidR="00D66BBA" w:rsidRDefault="00D66BBA" w:rsidP="00D66BBA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Руководство по качеству содержит: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область применения СМК </w:t>
      </w:r>
      <w:r>
        <w:rPr>
          <w:sz w:val="28"/>
          <w:szCs w:val="28"/>
        </w:rPr>
        <w:t>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(п. 1.2 настоящего стандарта);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ссылки на внутренние организационно-нормативные документы, разработанные для системы менеджмента качества (раздел 2 настоящего стандарта);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процессов СМК (п. 4.1 настоящего стандарта) и схему их взаимодействия (приложение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настоящего стандарта).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ind w:left="1071" w:firstLine="0"/>
        <w:rPr>
          <w:b/>
        </w:rPr>
      </w:pPr>
      <w:r>
        <w:rPr>
          <w:b/>
        </w:rPr>
        <w:t xml:space="preserve"> Управление документацией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разработан, утвержден, введен в действие и поддерживается в рабочем состоянии стандарт организации, описывающий порядок управления документацией: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разработки, согласования, утверждения и введения в действие документов; 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анализа и актуализации документов по мере необходимости (внесение изменений и пересмотр документов);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идентификации, регистрации и прослеживаемости документов, изменений к документам; 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обеспечения наличия соответствующих версий документов в местах их применения и ознакомления с документами;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обеспечения сохранения документов и/или изменений к документам четкими и легко идентифицируемыми;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управления внешними документами;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аннулирования, изъятия и идентификации устаревших документов.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ind w:left="1071" w:firstLine="0"/>
        <w:rPr>
          <w:b/>
        </w:rPr>
      </w:pPr>
      <w:r>
        <w:rPr>
          <w:b/>
        </w:rPr>
        <w:t xml:space="preserve"> Управление записями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средств управления, необходимых для идентификации, хранения, защиты, восстановления и изъятия записей разработан, утвержден, введен в действие и поддерживается в рабочем состоянии стандарт организации.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Формы и способы регистрации записей предусмотрены внутренними организационно-нормативными документами.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Записи должны оставаться четкими, легко идентифицируемыми, восстанавливаемыми, вестись лицами, ответственность которых определяется внутренними организационно-нормативными документами и должны быть доступными для всех работников, использующих эти данные в своей работе.</w:t>
      </w:r>
    </w:p>
    <w:p w:rsidR="00D66BBA" w:rsidRDefault="00D66BBA" w:rsidP="00D66BBA">
      <w:pPr>
        <w:numPr>
          <w:ilvl w:val="0"/>
          <w:numId w:val="2"/>
        </w:numPr>
        <w:tabs>
          <w:tab w:val="left" w:pos="927"/>
        </w:tabs>
        <w:spacing w:before="120" w:after="120"/>
        <w:ind w:lef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Ответственность руководства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Обязательства руководства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заявляет, что в организации разработана и внедрена СМК, а также принимает на себя обязательства по постоянному улучшению ее результативности посредством: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доведения до сведения </w:t>
      </w:r>
      <w:proofErr w:type="gramStart"/>
      <w:r>
        <w:rPr>
          <w:color w:val="000000"/>
          <w:sz w:val="28"/>
          <w:szCs w:val="28"/>
        </w:rPr>
        <w:t>сотрудников организации важности выполнения требований</w:t>
      </w:r>
      <w:proofErr w:type="gramEnd"/>
      <w:r>
        <w:rPr>
          <w:color w:val="000000"/>
          <w:sz w:val="28"/>
          <w:szCs w:val="28"/>
        </w:rPr>
        <w:t xml:space="preserve"> потребителей, а также законодательных и обязательных требований к производимой продукции и оказываемым услугам;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разработки политики в области качества;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разработки целей в области качества;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проведения анализа СМК со стороны руководства;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необходимыми ресурсами.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Ориентация на потребителя</w:t>
      </w:r>
    </w:p>
    <w:p w:rsidR="0051465F" w:rsidRDefault="00D66BBA" w:rsidP="0051465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обеспечивает определение и выполнение требований потребителя. Требования потребителей определяются на еженедельных совещаниях руководства, совещаниях научно-технического совета, совещаниях «День качества», путем рассмотрения, анализа информации от потребителей, технических требований и проектов договоров. Требования потребителей учитываются при разработке плана маркетинговых мероприятий, предложений о сот</w:t>
      </w:r>
      <w:r w:rsidR="0051465F">
        <w:rPr>
          <w:sz w:val="28"/>
          <w:szCs w:val="28"/>
        </w:rPr>
        <w:t>рудничестве, плана по качеству.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Политика в области качества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Политика в области качества должна соответствовать целям,  разрабатываться руководством организации, оформляться отдельным документом и подписываться генеральным директором. Политика в области качества должна анализироваться на постоянную пригодность и актуализироваться руководством организации по мере необходимости, но не реже 1 раза в 3 года. Ответственность за ее реализацию и актуальность несет генеральный директор.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политикой осуществляется посредством информационных стендов, сайт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и подтверждается подписью должностных лиц в листе ознакомления к политике.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ind w:left="1071" w:firstLine="0"/>
        <w:rPr>
          <w:b/>
        </w:rPr>
      </w:pPr>
      <w:r>
        <w:rPr>
          <w:b/>
        </w:rPr>
        <w:t xml:space="preserve">  Цели в области качества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Руководством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разрабатываются цели в области качества на основе политики в области качества.</w:t>
      </w:r>
    </w:p>
    <w:p w:rsidR="00D66BBA" w:rsidRDefault="00D66BBA" w:rsidP="00D66BBA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Цели в области качества определяют конкретные цели, которых добивается организация в области качества в рамках реализации политики в области качества.</w:t>
      </w:r>
    </w:p>
    <w:p w:rsidR="00D66BBA" w:rsidRDefault="00D66BBA" w:rsidP="0051465F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Доведения целей по качеству до заинтересованных лиц осуществляется </w:t>
      </w:r>
      <w:r>
        <w:rPr>
          <w:sz w:val="28"/>
          <w:szCs w:val="28"/>
        </w:rPr>
        <w:lastRenderedPageBreak/>
        <w:t>посредством информационных стендов и подтверждается подписью должностных лиц в</w:t>
      </w:r>
      <w:r w:rsidR="0051465F">
        <w:rPr>
          <w:sz w:val="28"/>
          <w:szCs w:val="28"/>
        </w:rPr>
        <w:t xml:space="preserve"> листе ознакомления к политике. </w:t>
      </w:r>
      <w:r>
        <w:rPr>
          <w:sz w:val="28"/>
          <w:szCs w:val="28"/>
        </w:rPr>
        <w:t>Достижение целей в области качества анализируется представителем руководства по качеству в конце года. Результаты анализа приводятся в сводном отчете об анал</w:t>
      </w:r>
      <w:r w:rsidR="0051465F">
        <w:rPr>
          <w:sz w:val="28"/>
          <w:szCs w:val="28"/>
        </w:rPr>
        <w:t>изе СМК со стороны руководства.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ind w:left="1071" w:firstLine="0"/>
        <w:rPr>
          <w:b/>
        </w:rPr>
      </w:pPr>
      <w:r>
        <w:rPr>
          <w:b/>
        </w:rPr>
        <w:t xml:space="preserve"> Планирование создания, поддержания и улучшения системы менеджмента качества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создания, поддержания, улучшения и сохранения целостности при планировании и внедрении изменений СМК осуществляется руководством организации путем: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разработки ежегодных целей по качеству;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разработки ежегодного плана по качеству;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 вопросов, связанных с качеством, на совещаниях  «День качества».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Ответственность, полномочия и обмен информацией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ind w:left="1071" w:firstLine="0"/>
        <w:rPr>
          <w:b/>
        </w:rPr>
      </w:pPr>
      <w:r>
        <w:rPr>
          <w:b/>
        </w:rPr>
        <w:t xml:space="preserve">  Ответственность и полномочия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управление организацией  и её функционирование несет генеральный директор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». 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и полномочия персонала определены Уставом, стандартами организации, должностными инструкциями и другими внутренними документами.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управление документацией СМК, поддержание её  в рабочем состоянии и обеспечение сохранности записей по качеству возложена на начальника отдела технического контроля и сертификации</w:t>
      </w:r>
      <w:r w:rsidR="00DE4D7A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>, владельцев процессов и руководителей структурных подразделений.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ind w:left="1071" w:firstLine="0"/>
        <w:rPr>
          <w:b/>
        </w:rPr>
      </w:pPr>
      <w:r>
        <w:rPr>
          <w:b/>
        </w:rPr>
        <w:t xml:space="preserve">  Представитель руководства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руководства по качеству должен назначаться приказом и, независимо от других обязанностей, должен нести ответственность и имеет полномочия, распространяющиеся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разработки, внедрения и поддержания в рабочем состоянии процессов, требуемых СМК;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отчетов директору о функционировании СМК и необходимости улучшения;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распространению понимания требований потребителей.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ind w:left="1071" w:firstLine="0"/>
        <w:rPr>
          <w:b/>
        </w:rPr>
      </w:pPr>
      <w:r>
        <w:rPr>
          <w:b/>
        </w:rPr>
        <w:t xml:space="preserve">  Внутренний обмен информацией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обмен информацией осуществляется посредством устного общения - на еженедельных совещаниях руководства, совещаниях научно-технического совета, совещаниях «День качества», с помощью средств связи, информационных технологий и организационно-распорядительных документов. Информация общего пользования  находится на сайте </w:t>
      </w:r>
      <w:r>
        <w:rPr>
          <w:sz w:val="28"/>
          <w:szCs w:val="28"/>
        </w:rPr>
        <w:lastRenderedPageBreak/>
        <w:t xml:space="preserve">организации. 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 стороны руководства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Общие положения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СМК со стороны руководства проводится не реже одного раза в год с целью: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постоянной пригодности, достаточности и результативности СМК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»; 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пригодности политики в области качества и соответствия ее целям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улучшения СМК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и повышения результативности процессов;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 необходимыми ресурсами. 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разработан и внедрен стандарт, описывающий процесс менеджмента «Анализ системы менеджмента качества со стороны руководства».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СМК обеспечивает руководству организации возможность регулярной и объективной оценки результативности функционирования СМК, а также определения целесообразности и адекватности корректирующих и предупреждающих действий.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контроль и анализ СМК осуществляется на еженедельных совещаниях руководства, совещаниях научно-технического совета, а также на совещаниях «День качества», которые проводятся по мере необходимости, но не реже 1 раза в 1 квартал. Совещание «День качества» могут быть совмещены с совещанием научно-технического </w:t>
      </w:r>
      <w:proofErr w:type="gramStart"/>
      <w:r>
        <w:rPr>
          <w:sz w:val="28"/>
          <w:szCs w:val="28"/>
        </w:rPr>
        <w:t>совета</w:t>
      </w:r>
      <w:proofErr w:type="gramEnd"/>
      <w:r w:rsidR="003607C7">
        <w:rPr>
          <w:sz w:val="28"/>
          <w:szCs w:val="28"/>
        </w:rPr>
        <w:t xml:space="preserve"> а также с еженедельными совещаниями руководства</w:t>
      </w:r>
      <w:r>
        <w:rPr>
          <w:sz w:val="28"/>
          <w:szCs w:val="28"/>
        </w:rPr>
        <w:t>. В качестве входных данных может использоваться информация, представленная в подразделе 5.6.2 настоящего стандарта.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совещания «День качества» заносятся в протокол, в котором указываются: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вопросы;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поручения;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исполнители;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сроки  исполнения.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Входные данные для анализа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Входными данными для анализа СМК со стороны руководства являются: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аудитов (акты по результатам внешних аудитов, отчеты по внутренним аудитам);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проведению совещаний «День качества» (протоколы);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результаты функционирования процессов (отчеты по результативности процессов);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входного контроля комплектующих и материалов;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выходного контроля продукции и оказываемых услуг;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сведения о качестве произведенной продукции и оказываемых услугах;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 статус корректирующих и предупреждающих действий (протоколы совещаний «День качества») и/или планы и отчеты корректирующих и предупреждающих действий;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отзывов потребителей;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предыдущего анализа СМК со стороны руководства (сводный отчет об анализе СМК со стороны руководства,  протоколы совещаний «День качества»);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уровня компетентности сотрудников и потребности их обучения;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достижения целей в области качества (сводный отчет об анализе СМК со стороны руководства,  протоколы совещаний «День качества»);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изменения политики, целей в области качества и документации СМК;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сотрудников, касающиеся совершенствования деятельности организации (протоколы совещаний «День качества», служебные записки сотрудников).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Выходные данные анализа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анализа даётся одна из следующих оценок функционирования СМК организации: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СМК результативна и соответствует требованиям </w:t>
      </w:r>
      <w:r w:rsidR="00F92370">
        <w:rPr>
          <w:sz w:val="28"/>
          <w:szCs w:val="28"/>
        </w:rPr>
        <w:t xml:space="preserve">ГОСТ </w:t>
      </w:r>
      <w:proofErr w:type="gramStart"/>
      <w:r w:rsidR="00F92370">
        <w:rPr>
          <w:sz w:val="28"/>
          <w:szCs w:val="28"/>
        </w:rPr>
        <w:t>Р</w:t>
      </w:r>
      <w:proofErr w:type="gramEnd"/>
      <w:r w:rsidR="00F92370">
        <w:rPr>
          <w:sz w:val="28"/>
          <w:szCs w:val="28"/>
        </w:rPr>
        <w:t xml:space="preserve"> ИСО 9001-2015 (ISO 9001:2015)</w:t>
      </w:r>
      <w:r>
        <w:rPr>
          <w:sz w:val="28"/>
          <w:szCs w:val="28"/>
        </w:rPr>
        <w:t>, если не менее 95% процессов результативны и не менее 95% запланированных мероприятий плана по качеству выполнены;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СМК результативна и соответствует требованиям </w:t>
      </w:r>
      <w:r w:rsidR="00F92370">
        <w:rPr>
          <w:sz w:val="28"/>
          <w:szCs w:val="28"/>
        </w:rPr>
        <w:t xml:space="preserve">ГОСТ </w:t>
      </w:r>
      <w:proofErr w:type="gramStart"/>
      <w:r w:rsidR="00F92370">
        <w:rPr>
          <w:sz w:val="28"/>
          <w:szCs w:val="28"/>
        </w:rPr>
        <w:t>Р</w:t>
      </w:r>
      <w:proofErr w:type="gramEnd"/>
      <w:r w:rsidR="00F92370">
        <w:rPr>
          <w:sz w:val="28"/>
          <w:szCs w:val="28"/>
        </w:rPr>
        <w:t xml:space="preserve"> ИСО 9001-2015 (ISO 9001:2015)</w:t>
      </w:r>
      <w:r>
        <w:rPr>
          <w:sz w:val="28"/>
          <w:szCs w:val="28"/>
        </w:rPr>
        <w:t>, но с целью дальнейшего совершенствования СМК требуется проведение корректирующих и предупреждающих действий, если 85-94% процессов результативны и 85-94% запланированных мероприятий плана по качеству выполнены;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СМК не результативна и не соответствует требованиям </w:t>
      </w:r>
      <w:r w:rsidR="00F92370">
        <w:rPr>
          <w:sz w:val="28"/>
          <w:szCs w:val="28"/>
        </w:rPr>
        <w:t xml:space="preserve">ГОСТ </w:t>
      </w:r>
      <w:proofErr w:type="gramStart"/>
      <w:r w:rsidR="00F92370">
        <w:rPr>
          <w:sz w:val="28"/>
          <w:szCs w:val="28"/>
        </w:rPr>
        <w:t>Р</w:t>
      </w:r>
      <w:proofErr w:type="gramEnd"/>
      <w:r w:rsidR="00F92370">
        <w:rPr>
          <w:sz w:val="28"/>
          <w:szCs w:val="28"/>
        </w:rPr>
        <w:t xml:space="preserve"> ИСО 9001-2015 (ISO 9001:2015)</w:t>
      </w:r>
      <w:r>
        <w:rPr>
          <w:sz w:val="28"/>
          <w:szCs w:val="28"/>
        </w:rPr>
        <w:t>, если менее 85% процессов результативны и/или менее 85% запланированных мероприятий плана по качеству выполнены.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Выходными данными анализа со стороны руководства является сводный отчет об анализе системы менеджмента качества со стороны руководства и план по качеств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». 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технического контроля и сертификации</w:t>
      </w:r>
      <w:r w:rsidR="008F2004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подготавливает проект сводного годового отчёта об анализе системы менеджмента качества со стороны руководства и представляет его для анализа генеральному директору. 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Сводный отчет об анализе системы менеджмента качества со стороны руководства анализируется, утверждается генеральным директором, хранится у начальника отдела технического контроля и включает в себя все решения и действия, относящиеся: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повышению результативности системы менеджмента качества и ее процессов;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улучшению продукции и оказываемых услуг по отношению к требованиям потребителей;</w:t>
      </w:r>
    </w:p>
    <w:p w:rsidR="00D66BBA" w:rsidRDefault="00D66BBA" w:rsidP="00D66BBA">
      <w:pPr>
        <w:numPr>
          <w:ilvl w:val="0"/>
          <w:numId w:val="4"/>
        </w:num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потребности в ресурсах.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проведённого анализа функционирования СМК, и решений, принятых на итоговом совещании «День качества» начальник отдела технического контроля разрабатывает, а генеральный директор утверждает план по качеству на следующий календарный год.</w:t>
      </w:r>
    </w:p>
    <w:p w:rsidR="00D66BBA" w:rsidRDefault="00D66BBA" w:rsidP="00D66BBA">
      <w:pPr>
        <w:numPr>
          <w:ilvl w:val="0"/>
          <w:numId w:val="2"/>
        </w:numPr>
        <w:tabs>
          <w:tab w:val="left" w:pos="927"/>
          <w:tab w:val="left" w:pos="1140"/>
        </w:tabs>
        <w:spacing w:before="120" w:after="120"/>
        <w:ind w:lef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 ресурсов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ресурсами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внедрения, поддержания в рабочем состоянии СМК и повышения удовлетворенности потребителей, генеральный директор определяет и обеспечивает должностных лиц и структурные подразделения необходимыми ресурсами: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материально–техническими ресурсами;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финансовыми ресурсами;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человеческими ресурсами;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инфраструктурой.</w:t>
      </w:r>
    </w:p>
    <w:p w:rsidR="00C4105C" w:rsidRPr="00563923" w:rsidRDefault="00C4105C" w:rsidP="00C4105C">
      <w:pPr>
        <w:pStyle w:val="18"/>
        <w:tabs>
          <w:tab w:val="clear" w:pos="1418"/>
          <w:tab w:val="clear" w:pos="1660"/>
          <w:tab w:val="left" w:pos="1134"/>
        </w:tabs>
        <w:rPr>
          <w:szCs w:val="28"/>
          <w:lang w:val="en-US"/>
        </w:rPr>
      </w:pP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Человеческие ресурсы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Общие положения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персонале определена в штатном расписании организации.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Подбор персонала осуществляется генеральным директором совместно с начальником отдела кадров 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». Персонал должен быть компетентным в соответствии с полученным образованием, подготовкой, навыками и опытом. Требования к персоналу определены в должностных инструкциях.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работники организации имеют четко разграниченные обязанности и несут ответственность за качество производимой продукции и оказываемых услуг, придерживаются политики организации в области качества.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Компетентность, подготовка и осведомленность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осуществляется штатными работниками и персоналом, выполняющим функции по договорам, квалификация которых отвечает следующим требованиям: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lastRenderedPageBreak/>
        <w:t>профильное высшее образование;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профильное среднее специальное образование;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начальное профессиональное образование;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конкретные требования  к компетентности и квалификации работников определены в должностных инструкциях.  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обучении персонала выявляет генеральный директор, руководители структурных подразделений. Повышение квалификации ежегодно планируется генеральным директором и руководителями структурных подразделений и осуществляется посредством: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прохождения курсов по повышению квалификации;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участия в профильных семинарах, конференциях, выставках.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обучения персонала обсуждаются на совещаниях «День качества». Анализ компетентности персонала осуществляется ежегодно при анализе СМК со стороны руководства.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Записи об образовании, подготовке, навыках и опыте персонала относятся к записям по качеству и хранятся у начальника отдела кадров.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Инфраструктура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В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определена, обеспечивается и поддерживается в рабочем состоянии инфраструктура, необходимая для достижения соответствия требованиям к продукции и оказываемым услугам.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Должностные лица обеспечены: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зданием;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рабочим пространством, рабочими кабинетами, вспомогательными помещениями и связанными с ними средствами труда и расходными материалами;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оборудованием для функционирования процессов (станками, компьютерами, объединенными в локальную сеть, принтерами, копировальной техникой, мебелью);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необходимым программным обеспечением;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средствами связи, включающими телефонные аппараты, факсы, электронную почту и средства доступа в Интернет;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вод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>, газо-, и электроснабжением.</w:t>
      </w:r>
    </w:p>
    <w:p w:rsidR="00D66BBA" w:rsidRDefault="00D66BBA" w:rsidP="00D66BBA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разработан и внедрен стандарт, описывающий процесс «Обеспечение производства».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Руководство за созданием и поддержанием в рабочем состоянии необходимой инфраструктуры осуществляется главным инженером. 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среда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В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созданы условия соблюдения требований к производственной среде: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техники безопасности;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размещения рабочих в помещениях;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санитарных норм и правил;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lastRenderedPageBreak/>
        <w:t>противопожарной защиты;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температуры, влажности и освещенности в помещениях.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Руководство за соблюдением требований к производственной среде осуществляется главным инженером.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rPr>
          <w:sz w:val="28"/>
          <w:szCs w:val="28"/>
        </w:rPr>
      </w:pPr>
    </w:p>
    <w:p w:rsidR="00D66BBA" w:rsidRDefault="00D66BBA" w:rsidP="00D66BBA">
      <w:pPr>
        <w:numPr>
          <w:ilvl w:val="0"/>
          <w:numId w:val="2"/>
        </w:numPr>
        <w:tabs>
          <w:tab w:val="left" w:pos="927"/>
          <w:tab w:val="left" w:pos="1140"/>
        </w:tabs>
        <w:spacing w:before="120" w:after="120"/>
        <w:ind w:lef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Процессы жизненного цикла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процессов жизненного цикла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Планирование процессов жизненного цикла осуществляется посредством: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разработки целей в области качества;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разработки ежегодного плана по качеству;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разработки плана маркетинговых мероприятий;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определения требований потребителей к продукции и предоставляемым услугам;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разработки и согласования договоров с заказчиками;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разработки плана поставки;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разработки плана графика работ по проектированию и разработке;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разработки планов производства (планов механического и сборочного цеха);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</w:pPr>
      <w:r>
        <w:rPr>
          <w:szCs w:val="28"/>
        </w:rPr>
        <w:t>проведения еженедельных совещаний руководства и совещаний научно-технического совета</w:t>
      </w:r>
      <w:r>
        <w:t>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Процессы, связанные с потребителями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» использует маркетинг как основной метод анализа потребностей рынка в целях постоянного улучшения своей деятельности, уровня качества производимой продукции/оказываемых услуг с учетом требований потребителей. По результатам проведенного мониторинга и анализа удовлетворенности потребителей, мониторинга рынка и анализа </w:t>
      </w:r>
      <w:proofErr w:type="gramStart"/>
      <w:r>
        <w:rPr>
          <w:sz w:val="28"/>
          <w:szCs w:val="28"/>
        </w:rPr>
        <w:t xml:space="preserve">информации, полученной при взаимодействии с потенциальными потребителями </w:t>
      </w:r>
      <w:r w:rsidR="008F2004">
        <w:rPr>
          <w:sz w:val="28"/>
          <w:szCs w:val="28"/>
        </w:rPr>
        <w:t xml:space="preserve">специалист по </w:t>
      </w:r>
      <w:r w:rsidR="00F92370">
        <w:rPr>
          <w:sz w:val="28"/>
          <w:szCs w:val="28"/>
        </w:rPr>
        <w:t>маркетингу</w:t>
      </w:r>
      <w:r>
        <w:rPr>
          <w:sz w:val="28"/>
          <w:szCs w:val="28"/>
        </w:rPr>
        <w:t xml:space="preserve"> совместно с начальниками отделов </w:t>
      </w:r>
      <w:r w:rsidR="00F92370">
        <w:rPr>
          <w:sz w:val="28"/>
          <w:szCs w:val="28"/>
        </w:rPr>
        <w:t>определяют</w:t>
      </w:r>
      <w:proofErr w:type="gramEnd"/>
      <w:r>
        <w:rPr>
          <w:sz w:val="28"/>
          <w:szCs w:val="28"/>
        </w:rPr>
        <w:t xml:space="preserve"> требования к продукции, которые отражаются </w:t>
      </w:r>
      <w:r w:rsidR="00F9237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плане поставки. </w:t>
      </w:r>
    </w:p>
    <w:p w:rsidR="00F92370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согласования требований потребителя проводится анализ проекта договора  на стадиях, предшествующих его заключению. </w:t>
      </w:r>
    </w:p>
    <w:p w:rsidR="00F92370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потребителем после заключения договора на этапе производства продукции и/или оказания услуг предложены изменения к уже сформулированным требованиям, данные предложения  анализируются и при их выполнимости регистрируются в дополнительных соглашениях к договору и  доводятся до должностных лиц, в ведении которых находится реализация этих изменений в установленном порядке. </w:t>
      </w:r>
    </w:p>
    <w:p w:rsidR="00F92370" w:rsidRDefault="00F92370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Связь с потребителем осуществляется путем: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взаимодействия с организациями-заказчиками;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анализа проектов договоров;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lastRenderedPageBreak/>
        <w:t>опроса и анкетирования потребителей;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рассмотрения и анализа жалоб от потребителей.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Записи результатов взаимодействия с потребителями и результатов анализа требований к продукции и/или оказываемым услугам поддерживаются в рабочем состоянии.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Проектирование и разработка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 этапе планирование проводится научно-технический совет, а также разрабатывается, согласовывается и утверждается план-график работ по проектированию и разработке, в котором устанавливаются: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стадии проектирования и разработки;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проведение анализа, верификации и валидации, </w:t>
      </w:r>
      <w:proofErr w:type="gramStart"/>
      <w:r>
        <w:rPr>
          <w:szCs w:val="28"/>
        </w:rPr>
        <w:t>соответствующих</w:t>
      </w:r>
      <w:proofErr w:type="gramEnd"/>
      <w:r>
        <w:rPr>
          <w:szCs w:val="28"/>
        </w:rPr>
        <w:t xml:space="preserve"> каждой стадии проектирования и разработки;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ответственность и полномочия в области проектирования и разработки.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проектирования и разработки, по результатам анализа в план-график работ по проектированию и разработке могут вноситься коррективы, необходимые для достижения целей.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Входные данные для проектирования и разработки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 определяются требования к проекту и разработке, которые обсуждаются на научно-техническом совете. Требования могут быть получены как непосредственно от заказчика (технические требования, заключенный договор с заказчиком, заявка заказчика на новую продукцию), так и являться результатами собственного сбора и анализа информации о потребностях рынка или инициативы разработчика.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Входные данные могут включать в себя: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требования потребителя (технические требования);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обязательные требования (законодательные, техники безопасности, внешних и внутренних нормативных документов);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информацию, взятую из аналогичных проектов и разработок, если это целесообразно;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наличие опыта проектирования аналогичной продукции,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наличие специалистов необходимой квалификации;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приобретение аналогов продукции для изучения, уточнения параметров, определения необходимых для производства продукции технологий, наличия патентной защиты;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необходимость привлечения сторонних специалистов и организаций для реализации составных частей проекта и разработки;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требования технических заданий и другие требования, важные для проекта и разработки. 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Записи по результатам формирования и анализа входных данных должны поддерживаться в рабочем состоянии (протоколы научно-технических совета).</w:t>
      </w:r>
    </w:p>
    <w:p w:rsidR="00E27248" w:rsidRDefault="00E27248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lastRenderedPageBreak/>
        <w:t xml:space="preserve"> Выходные данные для проектирования и разработки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Выходными данными являются: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протокол научно-технического совета с решением о начале работ по проектированию и разработке;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опытный образец продукции;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конструкторская и технологическая документация;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эксплуатационная документация;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разрешительная документация.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Анализ проекта и разработки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научно-технических советах проводятся обсуждения и анализ результатов проведенных работ по проектированию и разработке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оценивания способности удовлетворять требованиям потребителя;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выявления проблем, анализ причин и внесения предложений по необходимым действиям.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и последующие действия фиксируются в протоколах научно-технических советов. В процессе анализа могут вносит</w:t>
      </w:r>
      <w:r w:rsidR="00C4105C">
        <w:rPr>
          <w:sz w:val="28"/>
          <w:szCs w:val="28"/>
        </w:rPr>
        <w:t>ь</w:t>
      </w:r>
      <w:r>
        <w:rPr>
          <w:sz w:val="28"/>
          <w:szCs w:val="28"/>
        </w:rPr>
        <w:t>ся изменения в проект и намечаться мероприятия для обеспечения выполнения установленных требований к продукции.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Верификация проекта и разработки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соответствия выходных данных входным, проводится верификация, которая может включать: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проведение альтернативных экспериментов и исследований;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сопоставление опытного образца продукции с аналогичным, реализованным на практике, если таковой имеется;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анализ конструкторской и технологической документации;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проведение заводских испытаний опытного образца продукции.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Свидетельством верификации являются акты комиссии, протоколы заводских испытаний опытного образца продукции и утверждение начальниками отделов по направлению проектирования и разработки конструкторской, эксплуатационной документации и главным технологом технологической документации.</w:t>
      </w:r>
    </w:p>
    <w:p w:rsidR="00C4105C" w:rsidRDefault="00C4105C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</w:p>
    <w:p w:rsidR="00C4105C" w:rsidRDefault="00C4105C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Валидация проекта и разработки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Валидация проводится для того, чтобы удостовериться, что полученная в результате проектирования и разработки продукция соответствует требованиям к установленному или предполагаемому ее использованию и действительно соответствует ожиданиям потребителей. 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Валидация осуществляется путем проведения опытно-промышленной эксплуатации образца продукции. Подтверждением валидации является оформленный и подписанный комиссией акт и протоколы опытно-промышленной эксплуатации.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lastRenderedPageBreak/>
        <w:t xml:space="preserve"> Управление изменениями проекта и разработки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при проведении проектирования и разработок идентифицируются, а записи поддерживаются в рабочем состоянии.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 научно-технических советах анализируются, верифицируются, подтверждаются соответствующим образом и согласовываются все изменения, связанные с проведением проектирования и разработок.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Записи результатов анализа изменений и любых необходимых действий поддерживаются в рабочем состоянии.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Закупки комплектующих и материалов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Закупкой комплектующих и материалов занимается отдел</w:t>
      </w:r>
      <w:r w:rsidR="00C4105C">
        <w:rPr>
          <w:sz w:val="28"/>
          <w:szCs w:val="28"/>
        </w:rPr>
        <w:t xml:space="preserve"> снабжения</w:t>
      </w:r>
      <w:r>
        <w:rPr>
          <w:sz w:val="28"/>
          <w:szCs w:val="28"/>
        </w:rPr>
        <w:t xml:space="preserve">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». Основанием для закупок являются заявки на комплектующие и материалы, а также информация об остатках на складе.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» проводится оценка и выбор поставщиков на основе их способности поставлять продукцию в соответствии с предъявляемыми требованиями. 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Верификация закупленных комплектующих и материалов (входной контроль) осуществляется кладовщиком и сп</w:t>
      </w:r>
      <w:r w:rsidR="00E27248">
        <w:rPr>
          <w:sz w:val="28"/>
          <w:szCs w:val="28"/>
        </w:rPr>
        <w:t xml:space="preserve">ециалистом по входному контролю. </w:t>
      </w:r>
      <w:r>
        <w:rPr>
          <w:sz w:val="28"/>
          <w:szCs w:val="28"/>
        </w:rPr>
        <w:t xml:space="preserve">Результаты входного контроля регистрируется в журнале входного контроля. 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отклонений качества закупленных комплектующих и материалов от установленных требований осуществляется идентификация несоответствующей продукции в журнале регистрации несоответствующей продукц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изолирование. Далее оформляется рекламация и акт о несоответствующей продукции, а комплектующие и материалы либо возвращаются поставщику, либо заменяются поставщиком аналогичными.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Записи результатов оценки и других действий, вытекающих из оценки, поддерживаются в рабочем состоянии.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Производство и обслуживание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Управление производством и обслуживанием</w:t>
      </w:r>
    </w:p>
    <w:p w:rsidR="00D66BBA" w:rsidRDefault="00D66BBA" w:rsidP="00D66BBA">
      <w:pPr>
        <w:tabs>
          <w:tab w:val="left" w:pos="1260"/>
          <w:tab w:val="left" w:pos="14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планирует и осуществляет</w:t>
      </w:r>
      <w:r w:rsidR="00E27248">
        <w:rPr>
          <w:sz w:val="28"/>
          <w:szCs w:val="28"/>
        </w:rPr>
        <w:t xml:space="preserve"> производство, поставку, ремонт и</w:t>
      </w:r>
      <w:r>
        <w:rPr>
          <w:sz w:val="28"/>
          <w:szCs w:val="28"/>
        </w:rPr>
        <w:t xml:space="preserve"> сервисное обслуживание: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сбор, наличие и анализ информации, описывающей характеристики продукции;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подготовку и планирование производства – разработк</w:t>
      </w:r>
      <w:r w:rsidR="00E27248">
        <w:rPr>
          <w:szCs w:val="28"/>
        </w:rPr>
        <w:t>у планов производства</w:t>
      </w:r>
      <w:r>
        <w:rPr>
          <w:szCs w:val="28"/>
        </w:rPr>
        <w:t>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планирование поставки готовой продукции;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планирование ремонта и сервисного обслуживания;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разработку и наличие </w:t>
      </w:r>
      <w:proofErr w:type="gramStart"/>
      <w:r>
        <w:rPr>
          <w:szCs w:val="28"/>
        </w:rPr>
        <w:t>конструкторской</w:t>
      </w:r>
      <w:proofErr w:type="gramEnd"/>
      <w:r>
        <w:rPr>
          <w:szCs w:val="28"/>
        </w:rPr>
        <w:t>, технологической и эксплуатационной;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обеспечение работников необходимой информацией, оснасткой и работоспособным оборудованием;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lastRenderedPageBreak/>
        <w:t>наличие производственных помещений;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наличие и применение отрегулированного, откалиброванного и/или поверенного оборудования;</w:t>
      </w:r>
    </w:p>
    <w:p w:rsidR="00E604AD" w:rsidRDefault="00E604AD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наличие складских помещений с легко идентифицируемыми записями хранящихся материалов;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проведение входного контроля закупаемых комплектующих и материалов;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проведение контроля изделия во время производства и выходного контроля изделий;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осуществление поставки готовой продукции, ремонта и сервисного обслуживания;</w:t>
      </w:r>
    </w:p>
    <w:p w:rsidR="0051465F" w:rsidRDefault="0051465F" w:rsidP="0051465F">
      <w:pPr>
        <w:pStyle w:val="18"/>
        <w:tabs>
          <w:tab w:val="clear" w:pos="1418"/>
          <w:tab w:val="clear" w:pos="1660"/>
          <w:tab w:val="left" w:pos="1134"/>
        </w:tabs>
        <w:ind w:left="930"/>
        <w:rPr>
          <w:szCs w:val="28"/>
        </w:rPr>
      </w:pPr>
    </w:p>
    <w:p w:rsidR="000F6DFF" w:rsidRDefault="000F6DFF" w:rsidP="00E604AD">
      <w:pPr>
        <w:pStyle w:val="18"/>
        <w:tabs>
          <w:tab w:val="clear" w:pos="1418"/>
          <w:tab w:val="clear" w:pos="1660"/>
          <w:tab w:val="left" w:pos="1134"/>
        </w:tabs>
        <w:rPr>
          <w:szCs w:val="28"/>
        </w:rPr>
      </w:pPr>
      <w:bookmarkStart w:id="0" w:name="_GoBack"/>
      <w:bookmarkEnd w:id="0"/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Валидация процессов производства и обслуживания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определен процесс, результаты которого нельзя верифицировать последующим мониторингом и измерениями. Этим процессом является процесс пайки.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Валидация данного процесса осуществляется путем применения и соблюдения требований инструкций, технологической документации (типовых технологических процессов), а также привлечения квалифицированного персонала (опыт работы на предприятии не менее 2-х лет, прохождение стажировки по проведению данных операций). 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Идентификация и прослеживаемость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осуществляется идентификацию и обеспечивается прослеживаемость комплектующих и материалов, готовой продукции/услуги, а также конструкторской и технологической документации, используемой в процессе производства и оказания услуг по ремонту и сервисному обслуживанию. 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Объектами идентификации являются: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комплектующие и материалы;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продукция и услуги на всех этапах жизненного цикла;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применяемое технологическое и контрольно-измерительное оборудование;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состав и квалификация персонала;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результаты контроля (измерений, испытаний и проверки) продукции.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осуществляется любым пригодным способом, позволяющим отличить данный объект от других (надписи, бирки, клеймение продукции, ведение технологических паспортов). Необходимость идентификации указывается в соответствующей конструкторской и технологической документации.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разработку методов идентификации и за их внедрение возложена на начальников отделов. Идентификация </w:t>
      </w:r>
      <w:r>
        <w:rPr>
          <w:sz w:val="28"/>
          <w:szCs w:val="28"/>
        </w:rPr>
        <w:lastRenderedPageBreak/>
        <w:t>осуществляется персоналом, непосредственно выполняющим операции по входному контролю, изготовлению продукции и/или оказанию услуги, ее контролю и испытаниям, упаковке и хранению.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Записи поддерживаются в рабочем состоянии.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Собственность потребителей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Собственностью потребителей являются изделия, переданные заказчиком для проведения ремонта и/или сервисного обслуживания, а также документация, переданная заказчиком. Собственность потребителей идентифицирована, защищается и сохраняется должным образом.</w:t>
      </w:r>
    </w:p>
    <w:p w:rsidR="00E27248" w:rsidRDefault="00E27248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Сохранение соответствия продукции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» обеспечивает сохранность продукции в ходе внутренней обработки, включая идентификацию, упаковку, хранение и защиту. Сохранность обеспечивается применительно и к составным частям (комплектующим и материалам). 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сохранность готовой продукции возложена на начальника сборочного цеха, за сохранность комплектующих и материалов - на кладовщика.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оборудованием для мониторинга и измерений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определены мониторинг и измерения, которые осуществляются при производстве продукции, а также устройства для мониторинга и измерения, необходимые для обеспечения свидетельства соответствия продукции/услуг установленным требованиям.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Процессы для обеспечения того, чтобы мониторинг и измерения могли быть выполнены и в действительности выполнялись в соответствии с требованиями к ним, описаны в документации на продукцию.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работ по метрологическому обеспечению включает в себя выполнение таких мероприятий как: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планирование метрологического обеспечения подразделений;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правильное определение пределов измерения и обеспечение его точности, выбор средств измерения;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метрологическая экспертиза нормативной документации;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ремонт средств измерений;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наличие записей (документов) с данными о дате последней поверки средств измерений и испытательного оборудования;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наличие учета используемого контрольно-измерительного и испытательного оборудования;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поверка и/или калибровка контрольно-измерительного и испытательного оборудования производится согласно руководству по эксплуатации приборов. </w:t>
      </w:r>
    </w:p>
    <w:p w:rsidR="00D66BBA" w:rsidRDefault="00D66BBA" w:rsidP="0051465F">
      <w:pPr>
        <w:tabs>
          <w:tab w:val="left" w:pos="1260"/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</w:t>
      </w:r>
      <w:proofErr w:type="gramStart"/>
      <w:r>
        <w:rPr>
          <w:sz w:val="28"/>
          <w:szCs w:val="28"/>
        </w:rPr>
        <w:t>правильное</w:t>
      </w:r>
      <w:proofErr w:type="gramEnd"/>
      <w:r>
        <w:rPr>
          <w:sz w:val="28"/>
          <w:szCs w:val="28"/>
        </w:rPr>
        <w:t xml:space="preserve"> использования контрольно-измерительного оборудования, в пределах срока их годности, возложена на </w:t>
      </w:r>
      <w:r>
        <w:rPr>
          <w:sz w:val="28"/>
          <w:szCs w:val="28"/>
        </w:rPr>
        <w:lastRenderedPageBreak/>
        <w:t>персонал, непосредственно использующий эти средства в работе. По истечению этого срока работы с использованием не поверенных/откалиброванных приборов запрещены. Руководители подразделений обеспечивают надлежащее содержание и использование оборудования, а также своевременное представление на поверку.</w:t>
      </w:r>
    </w:p>
    <w:p w:rsidR="00D66BBA" w:rsidRDefault="00D66BBA" w:rsidP="00D66BBA">
      <w:pPr>
        <w:numPr>
          <w:ilvl w:val="0"/>
          <w:numId w:val="2"/>
        </w:numPr>
        <w:tabs>
          <w:tab w:val="left" w:pos="927"/>
          <w:tab w:val="left" w:pos="1140"/>
        </w:tabs>
        <w:spacing w:before="120" w:after="120"/>
        <w:ind w:left="92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Измерение, анализ и улучшение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66BBA" w:rsidRDefault="00D66BBA" w:rsidP="00D66BBA">
      <w:pPr>
        <w:tabs>
          <w:tab w:val="left" w:pos="1260"/>
          <w:tab w:val="left" w:pos="1401"/>
        </w:tabs>
        <w:ind w:firstLine="570"/>
        <w:jc w:val="both"/>
      </w:pPr>
      <w:r>
        <w:rPr>
          <w:sz w:val="28"/>
          <w:szCs w:val="28"/>
        </w:rPr>
        <w:t xml:space="preserve">В организации планируются и осуществляются процессы мониторинга, измерения, анализа и улучшения системы менеджмента качества. Применяемые методы определены во внутренних и внешних нормативных документах. Применяются статистические методы анализа.   </w:t>
      </w:r>
      <w:r>
        <w:t xml:space="preserve"> 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и измерение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Удовлетворенность потребителей</w:t>
      </w:r>
    </w:p>
    <w:p w:rsidR="00D66BBA" w:rsidRDefault="00D66BBA" w:rsidP="00D66BBA">
      <w:pPr>
        <w:tabs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Получение информации для мониторинга удовлетворенности потребителей осуществляется путем: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взаимодействия с организацией-заказчиком;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повторного взаимодействия с организацией-заказчиком; 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мониторинга и анализа отзывов.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регистрации и анализа рекламаций от потребителя;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опроса и анкетирования потребителей.</w:t>
      </w:r>
    </w:p>
    <w:p w:rsidR="00E27248" w:rsidRDefault="00E27248" w:rsidP="00E27248">
      <w:pPr>
        <w:pStyle w:val="18"/>
        <w:tabs>
          <w:tab w:val="clear" w:pos="1418"/>
          <w:tab w:val="clear" w:pos="1660"/>
          <w:tab w:val="left" w:pos="1134"/>
        </w:tabs>
        <w:ind w:left="930"/>
        <w:rPr>
          <w:szCs w:val="28"/>
        </w:rPr>
      </w:pP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Внутренние аудиты</w:t>
      </w:r>
    </w:p>
    <w:p w:rsidR="00D66BBA" w:rsidRDefault="00D66BBA" w:rsidP="00D66BBA">
      <w:pPr>
        <w:tabs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П</w:t>
      </w:r>
      <w:r w:rsidR="00E27248">
        <w:rPr>
          <w:sz w:val="28"/>
          <w:szCs w:val="28"/>
        </w:rPr>
        <w:t>орядок планирования, проведения внутренних аудитов</w:t>
      </w:r>
      <w:r>
        <w:rPr>
          <w:sz w:val="28"/>
          <w:szCs w:val="28"/>
        </w:rPr>
        <w:t xml:space="preserve"> документально</w:t>
      </w:r>
      <w:r w:rsidR="00E27248">
        <w:rPr>
          <w:sz w:val="28"/>
          <w:szCs w:val="28"/>
        </w:rPr>
        <w:t xml:space="preserve"> оформлен</w:t>
      </w:r>
      <w:r>
        <w:rPr>
          <w:sz w:val="28"/>
          <w:szCs w:val="28"/>
        </w:rPr>
        <w:t>.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Мониторинг и измерение процессов</w:t>
      </w:r>
    </w:p>
    <w:p w:rsidR="00D66BBA" w:rsidRDefault="00D66BBA" w:rsidP="00D66BBA">
      <w:pPr>
        <w:tabs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Мониторинг, измерение процессов СМК и их результативности осуществляются владельцами этих процессов. 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явных несоответствий в осуществлении процесса владелец процесса обязан разработать и осуществить корректирующие и предупреждающие, а также провести оценку результативности предпринятых действий. 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и измерение процессов СМК выполняется в соответствии со стандартами организации, описывающими эти процессы. Критерии и методы, необходимые для оценки и обеспечения результативности процессов приведены в стандартах, описывающих процессы.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Владельцы процессов направляют начальнику отдела технического контроля данные по измерению и анализу процессов в виде отчетов о результативности. На основе отчетов начальник отдела технического контроля разрабатывает проект сводного отчета об анализе системы менеджмента качества со стороны руководства в соответствии с п. 5.6.3 настоящего стандарта. 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lastRenderedPageBreak/>
        <w:t xml:space="preserve">  Мониторинг и измерение продукции/услуги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мониторинга и измерения является оценка соответствия готовой продукции или услуг требованиям, установленным в нормативной, конструкторской и технологической документации.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контроля качества производимой продукции устанавливаются следующие виды контроля: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входной контроль комплектующих и материалов;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контроль изделий во время производства (контроль качества монтажа электронных печатных плат, контроль функционирования электронных печатных плат, контроль качества сборки и работоспособности функциональных блоков (узлов));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выходной контроль изделий;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выходной контроль изделий после проведения ремонта и/или модернизации;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</w:pPr>
      <w:r>
        <w:t>контроль проведения работ по ремонту и сервисному обслуживанию.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Входной контроль комплектующих и материалов осуществляется в соответствии с методикой входного контроля. Результаты отражаются в журналах входного контроля и регистрации несоответствующей продукции.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сборки и работоспособности функциональных блоков (узлов) проводится в соответствии с инструкцией по сборке, контролю сборки и работоспособности функциональных блоков (узлов). Результаты отражаются в журнале движения и контроля.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Выходной контроль производимых изделий осуществляется в соответствии с инструкцией по проведению выходного контроля. Результаты выходного контроля отражаются в журнале приемки.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Принятая в организации система идентификации результатов контроля должна позволять отличить проверенную продукцию  от непроверенной, соответствующую - от несоответствующей, установить факт выполнения при изготовлении продукции  предусмотренных контрольных операций и испытаний, а также обеспечить их прослеживаемость.</w:t>
      </w:r>
      <w:proofErr w:type="gramEnd"/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выходного контроля изделий подтверждается начальником отдела технического контроля, указывающим на соответствие или несоответствие продукции требованиям, что используется для идентификации статуса контроля и отражается в паспорте на изделие.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контроля качества проведения работ по ремонту и сервисному обслуживанию устанавливаются следующие виды контроля: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подписанный представителем заказчика акт выполненных работ;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отметки начальника </w:t>
      </w:r>
      <w:r w:rsidR="00975A7B">
        <w:rPr>
          <w:szCs w:val="28"/>
        </w:rPr>
        <w:t>сервисного</w:t>
      </w:r>
      <w:r>
        <w:rPr>
          <w:szCs w:val="28"/>
        </w:rPr>
        <w:t xml:space="preserve"> отдела.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Свидетельством соответствия проведения работ по ремонту и сервисному обслуживанию критериям приёмки является подписанный представителем заказчика акт выполненных работ.</w:t>
      </w:r>
    </w:p>
    <w:p w:rsidR="00E27248" w:rsidRDefault="00E27248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</w:p>
    <w:p w:rsidR="00E27248" w:rsidRDefault="00E27248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Управление несоответствиями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целью защиты потребителя от непреднамеренного оказания услуг и выпуска продукции, не отвечающим установленным требованиям и во избежание дополнительных затрат, связанных с исправлением несоответствий, в 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разработан, утвержден, введен в действие и поддерживается в рабочем состоянии стандарт.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данных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5.6  настоящего стандарта определен порядок сбора и анализа данных для определения пригодности  и результативности процессов СМК, а также возможности улучшения СМК.</w:t>
      </w:r>
    </w:p>
    <w:p w:rsidR="00D66BBA" w:rsidRDefault="00D66BBA" w:rsidP="00D66BBA">
      <w:pPr>
        <w:tabs>
          <w:tab w:val="left" w:pos="1401"/>
        </w:tabs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Сбор и анализ первичных данных осуществляют владельцы процессов СМК и/или руководители структурных подразделений, деятельность которых влияет на качество в результате мониторинга и измерений.</w:t>
      </w:r>
    </w:p>
    <w:p w:rsidR="00D66BBA" w:rsidRDefault="00D66BBA" w:rsidP="00D66BBA">
      <w:pPr>
        <w:numPr>
          <w:ilvl w:val="1"/>
          <w:numId w:val="2"/>
        </w:numPr>
        <w:tabs>
          <w:tab w:val="left" w:pos="999"/>
          <w:tab w:val="left" w:pos="1134"/>
        </w:tabs>
        <w:spacing w:before="120" w:after="120"/>
        <w:ind w:left="99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Улучшение</w:t>
      </w: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Постоянное улучшение</w:t>
      </w:r>
    </w:p>
    <w:p w:rsidR="00D66BBA" w:rsidRDefault="00D66BBA" w:rsidP="00D66BBA">
      <w:pPr>
        <w:tabs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F92370">
        <w:rPr>
          <w:sz w:val="28"/>
          <w:szCs w:val="28"/>
        </w:rPr>
        <w:t>Общество</w:t>
      </w:r>
      <w:r>
        <w:rPr>
          <w:sz w:val="28"/>
          <w:szCs w:val="28"/>
        </w:rPr>
        <w:t>» постоянно повышает результативность СМК посредством: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 xml:space="preserve">приверженности руководства и персонала политике и целям в области качества; 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планирования создания, поддержания и улучшения СМК в организации, в соответствии с п. 5.4.2 настоящего стандарта и выполнения этих планов;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анализа результатов внутренних и внешних аудитов;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анализа данных в соответствие с п. 8.4 настоящего стандарта;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осуществления и анализа корректирующих и предупреждающих действий;</w:t>
      </w:r>
    </w:p>
    <w:p w:rsidR="00D66BBA" w:rsidRDefault="00D66BBA" w:rsidP="00D66BBA">
      <w:pPr>
        <w:pStyle w:val="18"/>
        <w:numPr>
          <w:ilvl w:val="0"/>
          <w:numId w:val="4"/>
        </w:numPr>
        <w:tabs>
          <w:tab w:val="clear" w:pos="1418"/>
          <w:tab w:val="left" w:pos="930"/>
          <w:tab w:val="left" w:pos="1134"/>
        </w:tabs>
        <w:rPr>
          <w:szCs w:val="28"/>
        </w:rPr>
      </w:pPr>
      <w:r>
        <w:rPr>
          <w:szCs w:val="28"/>
        </w:rPr>
        <w:t>анализа системы менеджмента качества со стороны руководства в соответствии с п. 5.6 настоящего стандарта.</w:t>
      </w:r>
    </w:p>
    <w:p w:rsidR="00D66BBA" w:rsidRDefault="00D66BBA" w:rsidP="00D66BBA">
      <w:pPr>
        <w:pStyle w:val="18"/>
        <w:tabs>
          <w:tab w:val="clear" w:pos="1418"/>
          <w:tab w:val="clear" w:pos="1660"/>
          <w:tab w:val="left" w:pos="1134"/>
        </w:tabs>
        <w:ind w:left="570"/>
        <w:rPr>
          <w:szCs w:val="28"/>
        </w:rPr>
      </w:pPr>
    </w:p>
    <w:p w:rsidR="00D66BBA" w:rsidRDefault="00D66BBA" w:rsidP="00D66BBA">
      <w:pPr>
        <w:pStyle w:val="aff0"/>
        <w:numPr>
          <w:ilvl w:val="2"/>
          <w:numId w:val="2"/>
        </w:numPr>
        <w:tabs>
          <w:tab w:val="left" w:pos="1071"/>
          <w:tab w:val="left" w:pos="1276"/>
        </w:tabs>
        <w:spacing w:before="0"/>
        <w:ind w:left="1071" w:firstLine="0"/>
        <w:rPr>
          <w:b/>
        </w:rPr>
      </w:pPr>
      <w:r>
        <w:rPr>
          <w:b/>
        </w:rPr>
        <w:t xml:space="preserve">  Корректирующие и предупреждающие действия </w:t>
      </w:r>
    </w:p>
    <w:p w:rsidR="00D66BBA" w:rsidRDefault="00D66BBA" w:rsidP="00D66BBA">
      <w:pPr>
        <w:tabs>
          <w:tab w:val="left" w:pos="1401"/>
        </w:tabs>
        <w:ind w:firstLine="570"/>
        <w:rPr>
          <w:sz w:val="28"/>
          <w:szCs w:val="28"/>
        </w:rPr>
      </w:pPr>
      <w:r>
        <w:rPr>
          <w:sz w:val="28"/>
          <w:szCs w:val="28"/>
        </w:rPr>
        <w:t>Для осуществления корректирующих и предупреждающих действий, анализа и оценки их результативности в организации разработан, утвержден, введен в действие и поддерживается в рабочем состоянии стандарт.</w:t>
      </w:r>
    </w:p>
    <w:p w:rsidR="0051465F" w:rsidRDefault="0051465F" w:rsidP="0051465F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51465F" w:rsidRDefault="0051465F" w:rsidP="0051465F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(обязательное)</w:t>
      </w:r>
    </w:p>
    <w:p w:rsidR="0051465F" w:rsidRDefault="0051465F" w:rsidP="0051465F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</w:t>
      </w:r>
      <w:proofErr w:type="gramStart"/>
      <w:r>
        <w:rPr>
          <w:b/>
          <w:sz w:val="28"/>
          <w:szCs w:val="28"/>
        </w:rPr>
        <w:t>взаимодействия процессов системы менеджмента качества</w:t>
      </w:r>
      <w:proofErr w:type="gramEnd"/>
    </w:p>
    <w:p w:rsidR="0051465F" w:rsidRDefault="0051465F" w:rsidP="0051465F">
      <w:pPr>
        <w:ind w:left="567" w:hanging="567"/>
        <w:jc w:val="center"/>
        <w:rPr>
          <w:b/>
          <w:sz w:val="24"/>
          <w:szCs w:val="24"/>
        </w:rPr>
      </w:pPr>
    </w:p>
    <w:p w:rsidR="0051465F" w:rsidRDefault="0051465F" w:rsidP="0051465F">
      <w:pPr>
        <w:ind w:left="567" w:hanging="567"/>
        <w:jc w:val="center"/>
        <w:rPr>
          <w:b/>
          <w:sz w:val="28"/>
          <w:szCs w:val="28"/>
        </w:rPr>
      </w:pPr>
    </w:p>
    <w:p w:rsidR="00D66BBA" w:rsidRDefault="00D66BBA" w:rsidP="00D66BBA">
      <w:pPr>
        <w:tabs>
          <w:tab w:val="left" w:pos="1260"/>
          <w:tab w:val="left" w:pos="1401"/>
        </w:tabs>
        <w:ind w:firstLine="570"/>
        <w:rPr>
          <w:sz w:val="28"/>
          <w:szCs w:val="28"/>
        </w:rPr>
      </w:pPr>
    </w:p>
    <w:p w:rsidR="00D66BBA" w:rsidRDefault="00D66BBA" w:rsidP="00D66BBA">
      <w:pPr>
        <w:pageBreakBefore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регистрации изменений</w:t>
      </w:r>
    </w:p>
    <w:p w:rsidR="00D66BBA" w:rsidRDefault="00D66BBA" w:rsidP="00D66BBA">
      <w:pPr>
        <w:pStyle w:val="1a"/>
      </w:pPr>
    </w:p>
    <w:tbl>
      <w:tblPr>
        <w:tblW w:w="10162" w:type="dxa"/>
        <w:jc w:val="center"/>
        <w:tblInd w:w="-826" w:type="dxa"/>
        <w:tblLayout w:type="fixed"/>
        <w:tblLook w:val="0000"/>
      </w:tblPr>
      <w:tblGrid>
        <w:gridCol w:w="2579"/>
        <w:gridCol w:w="2027"/>
        <w:gridCol w:w="2150"/>
        <w:gridCol w:w="2027"/>
        <w:gridCol w:w="1379"/>
      </w:tblGrid>
      <w:tr w:rsidR="00D66BBA" w:rsidTr="00D66BBA">
        <w:trPr>
          <w:cantSplit/>
          <w:trHeight w:val="322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  <w:p w:rsidR="00D66BBA" w:rsidRDefault="00D66BBA" w:rsidP="00C4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  <w:p w:rsidR="00D66BBA" w:rsidRDefault="00D66BBA" w:rsidP="00C4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 w:rsidR="00D66BBA" w:rsidRDefault="00D66BBA" w:rsidP="00C4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 w:rsidR="00D66BBA" w:rsidRDefault="00D66BBA" w:rsidP="00C41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  <w:tr w:rsidR="00D66BBA" w:rsidTr="00D66BBA">
        <w:trPr>
          <w:trHeight w:hRule="exact" w:val="45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0"/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firstLine="46"/>
              <w:jc w:val="center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4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BA" w:rsidRDefault="00D66BBA" w:rsidP="00C4105C">
            <w:pPr>
              <w:pStyle w:val="af9"/>
              <w:snapToGrid w:val="0"/>
              <w:ind w:hanging="31"/>
              <w:jc w:val="center"/>
            </w:pPr>
          </w:p>
        </w:tc>
      </w:tr>
    </w:tbl>
    <w:p w:rsidR="00D66BBA" w:rsidRDefault="00D66BBA" w:rsidP="00D66BBA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D66BBA" w:rsidRDefault="00D66BBA" w:rsidP="00D66BBA">
      <w:pPr>
        <w:pStyle w:val="af9"/>
        <w:rPr>
          <w:sz w:val="20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0"/>
        <w:gridCol w:w="4380"/>
        <w:gridCol w:w="1945"/>
        <w:gridCol w:w="1286"/>
      </w:tblGrid>
      <w:tr w:rsidR="00D66BBA" w:rsidTr="00D66BBA">
        <w:trPr>
          <w:cantSplit/>
          <w:trHeight w:hRule="exact" w:val="34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</w:t>
            </w:r>
          </w:p>
        </w:tc>
      </w:tr>
      <w:tr w:rsidR="00D66BBA" w:rsidTr="00D66BBA">
        <w:trPr>
          <w:cantSplit/>
          <w:trHeight w:hRule="exact" w:val="34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34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32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34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34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34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32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cantSplit/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  <w:tr w:rsidR="00D66BBA" w:rsidTr="00D66BBA">
        <w:trPr>
          <w:trHeight w:hRule="exact" w:val="36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jc w:val="center"/>
            </w:pPr>
          </w:p>
        </w:tc>
      </w:tr>
    </w:tbl>
    <w:p w:rsidR="00D66BBA" w:rsidRDefault="00D66BBA" w:rsidP="00D66BBA">
      <w:pPr>
        <w:jc w:val="center"/>
        <w:rPr>
          <w:b/>
          <w:sz w:val="28"/>
          <w:szCs w:val="28"/>
        </w:rPr>
      </w:pPr>
    </w:p>
    <w:p w:rsidR="00D66BBA" w:rsidRDefault="00D66BBA" w:rsidP="00D66BBA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рассылки</w:t>
      </w:r>
    </w:p>
    <w:p w:rsidR="00D66BBA" w:rsidRDefault="00D66BBA" w:rsidP="00D66BBA">
      <w:pPr>
        <w:pStyle w:val="af9"/>
        <w:rPr>
          <w:sz w:val="20"/>
        </w:rPr>
      </w:pPr>
    </w:p>
    <w:tbl>
      <w:tblPr>
        <w:tblW w:w="979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1"/>
        <w:gridCol w:w="2774"/>
        <w:gridCol w:w="2417"/>
        <w:gridCol w:w="1137"/>
        <w:gridCol w:w="1402"/>
      </w:tblGrid>
      <w:tr w:rsidR="008C7615" w:rsidTr="00F92370">
        <w:trPr>
          <w:cantSplit/>
          <w:trHeight w:hRule="exact" w:val="70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экз.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Default="008C7615" w:rsidP="00F9237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в получении</w:t>
            </w:r>
          </w:p>
        </w:tc>
      </w:tr>
      <w:tr w:rsidR="008C7615" w:rsidTr="00F92370">
        <w:trPr>
          <w:cantSplit/>
          <w:trHeight w:hRule="exact" w:val="619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7615" w:rsidTr="00F92370">
        <w:trPr>
          <w:trHeight w:hRule="exact" w:val="57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8C7615">
        <w:trPr>
          <w:trHeight w:hRule="exact" w:val="848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8C7615">
        <w:trPr>
          <w:trHeight w:hRule="exact" w:val="565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8C7615">
        <w:trPr>
          <w:trHeight w:hRule="exact" w:val="56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8C7615">
        <w:trPr>
          <w:trHeight w:hRule="exact" w:val="55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F92370">
        <w:trPr>
          <w:trHeight w:hRule="exact" w:val="425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F92370">
        <w:trPr>
          <w:trHeight w:hRule="exact" w:val="44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F92370">
        <w:trPr>
          <w:trHeight w:hRule="exact" w:val="1118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F92370">
        <w:trPr>
          <w:trHeight w:hRule="exact" w:val="709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F92370">
        <w:trPr>
          <w:trHeight w:hRule="exact" w:val="847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F92370">
        <w:trPr>
          <w:trHeight w:hRule="exact" w:val="425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F92370">
        <w:trPr>
          <w:trHeight w:hRule="exact" w:val="853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F92370">
        <w:trPr>
          <w:trHeight w:hRule="exact" w:val="695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8C7615">
        <w:trPr>
          <w:trHeight w:hRule="exact" w:val="73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8C7615">
        <w:trPr>
          <w:trHeight w:hRule="exact" w:val="84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8C7615">
        <w:trPr>
          <w:trHeight w:hRule="exact" w:val="70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C7615" w:rsidTr="008C7615">
        <w:trPr>
          <w:trHeight w:hRule="exact" w:val="835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615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15" w:rsidRPr="0032554A" w:rsidRDefault="008C7615" w:rsidP="00F92370">
            <w:pPr>
              <w:pStyle w:val="af9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66BBA" w:rsidRDefault="00D66BBA" w:rsidP="00D66BBA">
      <w:pPr>
        <w:pStyle w:val="af9"/>
        <w:ind w:firstLine="0"/>
      </w:pPr>
    </w:p>
    <w:p w:rsidR="0032554A" w:rsidRDefault="0032554A" w:rsidP="00D66BBA">
      <w:pPr>
        <w:pStyle w:val="af9"/>
        <w:ind w:firstLine="0"/>
      </w:pPr>
    </w:p>
    <w:p w:rsidR="00D66BBA" w:rsidRPr="00D66BBA" w:rsidRDefault="00D66BBA" w:rsidP="00D66BBA">
      <w:pPr>
        <w:pStyle w:val="af9"/>
        <w:ind w:firstLine="0"/>
        <w:rPr>
          <w:szCs w:val="28"/>
        </w:rPr>
      </w:pPr>
    </w:p>
    <w:p w:rsidR="00D66BBA" w:rsidRPr="00D66BBA" w:rsidRDefault="00D66BBA" w:rsidP="00D66BBA">
      <w:pPr>
        <w:jc w:val="center"/>
        <w:rPr>
          <w:b/>
          <w:sz w:val="28"/>
          <w:szCs w:val="28"/>
        </w:rPr>
      </w:pPr>
      <w:r w:rsidRPr="00D66BBA">
        <w:rPr>
          <w:b/>
          <w:sz w:val="28"/>
          <w:szCs w:val="28"/>
        </w:rPr>
        <w:t xml:space="preserve">Лист согласования </w:t>
      </w:r>
    </w:p>
    <w:p w:rsidR="00D66BBA" w:rsidRPr="00D66BBA" w:rsidRDefault="00E27248" w:rsidP="00D66BBA">
      <w:pPr>
        <w:jc w:val="center"/>
        <w:rPr>
          <w:b/>
          <w:sz w:val="28"/>
          <w:szCs w:val="28"/>
        </w:rPr>
      </w:pPr>
      <w:r w:rsidRPr="00D66BBA">
        <w:rPr>
          <w:b/>
          <w:sz w:val="28"/>
          <w:szCs w:val="28"/>
        </w:rPr>
        <w:t xml:space="preserve"> </w:t>
      </w:r>
      <w:r w:rsidR="00D66BBA" w:rsidRPr="00D66BBA">
        <w:rPr>
          <w:b/>
          <w:sz w:val="28"/>
          <w:szCs w:val="28"/>
        </w:rPr>
        <w:t>«</w:t>
      </w:r>
      <w:r w:rsidR="00D66BBA" w:rsidRPr="00D66BBA">
        <w:rPr>
          <w:sz w:val="28"/>
          <w:szCs w:val="28"/>
        </w:rPr>
        <w:t>Руководство по качеству</w:t>
      </w:r>
      <w:r w:rsidR="00D66BBA" w:rsidRPr="00D66BBA">
        <w:rPr>
          <w:b/>
          <w:sz w:val="28"/>
          <w:szCs w:val="28"/>
        </w:rPr>
        <w:t>»</w:t>
      </w:r>
    </w:p>
    <w:p w:rsidR="00D66BBA" w:rsidRDefault="00D66BBA" w:rsidP="00D66BBA">
      <w:pPr>
        <w:jc w:val="center"/>
        <w:rPr>
          <w:b/>
          <w:sz w:val="28"/>
          <w:szCs w:val="28"/>
        </w:rPr>
      </w:pPr>
    </w:p>
    <w:p w:rsidR="00D66BBA" w:rsidRDefault="00D66BBA" w:rsidP="00D66BBA">
      <w:pPr>
        <w:rPr>
          <w:szCs w:val="28"/>
        </w:rPr>
      </w:pPr>
    </w:p>
    <w:tbl>
      <w:tblPr>
        <w:tblW w:w="10061" w:type="dxa"/>
        <w:jc w:val="center"/>
        <w:tblInd w:w="-25" w:type="dxa"/>
        <w:tblLayout w:type="fixed"/>
        <w:tblLook w:val="0000"/>
      </w:tblPr>
      <w:tblGrid>
        <w:gridCol w:w="2943"/>
        <w:gridCol w:w="2939"/>
        <w:gridCol w:w="1985"/>
        <w:gridCol w:w="2194"/>
      </w:tblGrid>
      <w:tr w:rsidR="00D66BBA" w:rsidTr="00023B21">
        <w:trPr>
          <w:trHeight w:val="23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</w:tcBorders>
          </w:tcPr>
          <w:p w:rsidR="00D66BBA" w:rsidRDefault="00D66BBA" w:rsidP="00C4105C">
            <w:pPr>
              <w:snapToGrid w:val="0"/>
              <w:ind w:right="125"/>
              <w:jc w:val="center"/>
              <w:rPr>
                <w:b/>
              </w:rPr>
            </w:pPr>
            <w:r>
              <w:rPr>
                <w:b/>
              </w:rPr>
              <w:t>Разработано:</w:t>
            </w:r>
          </w:p>
          <w:p w:rsidR="00D66BBA" w:rsidRPr="0032554A" w:rsidRDefault="00D66BBA" w:rsidP="00C4105C">
            <w:pPr>
              <w:ind w:right="125"/>
              <w:jc w:val="center"/>
            </w:pPr>
          </w:p>
          <w:p w:rsidR="00D66BBA" w:rsidRPr="00023B21" w:rsidRDefault="00D66BBA" w:rsidP="00C4105C">
            <w:pPr>
              <w:ind w:right="125"/>
              <w:rPr>
                <w:u w:val="single"/>
              </w:rPr>
            </w:pPr>
            <w:r w:rsidRPr="0032554A">
              <w:t xml:space="preserve">            </w:t>
            </w:r>
          </w:p>
          <w:p w:rsidR="00D66BBA" w:rsidRDefault="00D66BBA" w:rsidP="00C4105C">
            <w:pPr>
              <w:ind w:right="125"/>
              <w:jc w:val="center"/>
            </w:pPr>
            <w:r>
              <w:t>Ф.И.О.</w:t>
            </w:r>
          </w:p>
          <w:p w:rsidR="00D66BBA" w:rsidRDefault="00D66BBA" w:rsidP="00C4105C">
            <w:pPr>
              <w:suppressAutoHyphens/>
              <w:ind w:right="125"/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</w:tcBorders>
          </w:tcPr>
          <w:p w:rsidR="00D66BBA" w:rsidRDefault="00D66BBA" w:rsidP="00C4105C">
            <w:pPr>
              <w:snapToGrid w:val="0"/>
              <w:ind w:right="125"/>
              <w:jc w:val="center"/>
              <w:rPr>
                <w:b/>
                <w:sz w:val="28"/>
              </w:rPr>
            </w:pPr>
          </w:p>
          <w:p w:rsidR="00023B21" w:rsidRPr="00023B21" w:rsidRDefault="00023B21" w:rsidP="00C4105C">
            <w:pPr>
              <w:ind w:right="125"/>
              <w:jc w:val="center"/>
              <w:rPr>
                <w:u w:val="single"/>
              </w:rPr>
            </w:pPr>
          </w:p>
          <w:p w:rsidR="00D66BBA" w:rsidRDefault="00D66BBA" w:rsidP="00C4105C">
            <w:pPr>
              <w:ind w:right="125"/>
              <w:jc w:val="center"/>
            </w:pPr>
            <w:r>
              <w:t>должность</w:t>
            </w:r>
          </w:p>
          <w:p w:rsidR="00D66BBA" w:rsidRDefault="00D66BBA" w:rsidP="00C4105C">
            <w:pPr>
              <w:ind w:right="1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D66BBA" w:rsidRDefault="00D66BBA" w:rsidP="00C4105C">
            <w:pPr>
              <w:snapToGrid w:val="0"/>
              <w:ind w:right="125"/>
              <w:jc w:val="center"/>
              <w:rPr>
                <w:b/>
                <w:sz w:val="28"/>
              </w:rPr>
            </w:pPr>
          </w:p>
          <w:p w:rsidR="00D66BBA" w:rsidRDefault="00D66BBA" w:rsidP="00C4105C">
            <w:pPr>
              <w:ind w:right="125"/>
              <w:jc w:val="center"/>
              <w:rPr>
                <w:b/>
                <w:lang w:val="en-US"/>
              </w:rPr>
            </w:pPr>
          </w:p>
          <w:p w:rsidR="00D66BBA" w:rsidRDefault="00D66BBA" w:rsidP="00C4105C">
            <w:pPr>
              <w:ind w:right="125"/>
              <w:jc w:val="center"/>
            </w:pPr>
            <w:r>
              <w:t>личная подпись</w:t>
            </w:r>
          </w:p>
          <w:p w:rsidR="00D66BBA" w:rsidRDefault="00D66BBA" w:rsidP="00C4105C">
            <w:pPr>
              <w:ind w:right="125"/>
              <w:jc w:val="center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BBA" w:rsidRDefault="00D66BBA" w:rsidP="00C4105C">
            <w:pPr>
              <w:snapToGrid w:val="0"/>
              <w:ind w:right="125"/>
              <w:jc w:val="center"/>
              <w:rPr>
                <w:b/>
                <w:sz w:val="28"/>
              </w:rPr>
            </w:pPr>
          </w:p>
          <w:p w:rsidR="00D66BBA" w:rsidRDefault="00D66BBA" w:rsidP="00C4105C">
            <w:pPr>
              <w:ind w:right="125"/>
              <w:jc w:val="center"/>
              <w:rPr>
                <w:b/>
                <w:lang w:val="en-US"/>
              </w:rPr>
            </w:pPr>
          </w:p>
          <w:p w:rsidR="00D66BBA" w:rsidRDefault="00D66BBA" w:rsidP="00C4105C">
            <w:pPr>
              <w:ind w:right="125"/>
              <w:jc w:val="center"/>
            </w:pPr>
            <w:r>
              <w:t>дата</w:t>
            </w:r>
          </w:p>
          <w:p w:rsidR="00D66BBA" w:rsidRDefault="00D66BBA" w:rsidP="00C4105C">
            <w:pPr>
              <w:suppressAutoHyphens/>
              <w:ind w:right="125"/>
              <w:jc w:val="center"/>
            </w:pPr>
          </w:p>
        </w:tc>
      </w:tr>
      <w:tr w:rsidR="00D66BBA" w:rsidTr="00023B21">
        <w:trPr>
          <w:trHeight w:val="41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ind w:right="125"/>
              <w:jc w:val="center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023B21" w:rsidRDefault="00023B21" w:rsidP="00E27248">
            <w:pPr>
              <w:suppressAutoHyphens/>
              <w:ind w:right="125"/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BA" w:rsidRDefault="00D66BBA" w:rsidP="00C4105C">
            <w:pPr>
              <w:snapToGrid w:val="0"/>
              <w:ind w:right="125"/>
              <w:jc w:val="center"/>
              <w:rPr>
                <w:b/>
                <w:sz w:val="28"/>
              </w:rPr>
            </w:pPr>
          </w:p>
          <w:p w:rsidR="00023B21" w:rsidRDefault="00023B21" w:rsidP="00023B21">
            <w:pPr>
              <w:suppressAutoHyphens/>
              <w:ind w:right="125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B21" w:rsidRDefault="00023B21" w:rsidP="00023B21">
            <w:pPr>
              <w:suppressAutoHyphens/>
              <w:ind w:right="125"/>
              <w:jc w:val="center"/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21" w:rsidRDefault="00023B21" w:rsidP="00023B21">
            <w:pPr>
              <w:suppressAutoHyphens/>
              <w:spacing w:line="360" w:lineRule="auto"/>
              <w:ind w:right="125"/>
              <w:jc w:val="center"/>
            </w:pPr>
          </w:p>
        </w:tc>
      </w:tr>
    </w:tbl>
    <w:p w:rsidR="00D66BBA" w:rsidRDefault="00D66BBA" w:rsidP="00D66BBA">
      <w:pPr>
        <w:spacing w:line="360" w:lineRule="auto"/>
        <w:ind w:right="125"/>
        <w:jc w:val="center"/>
        <w:rPr>
          <w:sz w:val="28"/>
        </w:rPr>
      </w:pPr>
    </w:p>
    <w:p w:rsidR="00D66BBA" w:rsidRDefault="00D66BBA" w:rsidP="00D66BBA">
      <w:pPr>
        <w:pStyle w:val="af9"/>
      </w:pPr>
    </w:p>
    <w:p w:rsidR="00D66BBA" w:rsidRDefault="00D66BBA" w:rsidP="00D66BBA">
      <w:pPr>
        <w:pStyle w:val="af9"/>
      </w:pPr>
    </w:p>
    <w:p w:rsidR="00D66BBA" w:rsidRDefault="00D66BBA" w:rsidP="00D66BBA">
      <w:pPr>
        <w:pStyle w:val="af9"/>
      </w:pPr>
    </w:p>
    <w:p w:rsidR="008B1B20" w:rsidRPr="0005185D" w:rsidRDefault="008B1B20" w:rsidP="0005185D">
      <w:pPr>
        <w:tabs>
          <w:tab w:val="left" w:pos="8445"/>
        </w:tabs>
      </w:pPr>
    </w:p>
    <w:sectPr w:rsidR="008B1B20" w:rsidRPr="0005185D" w:rsidSect="0005185D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5B" w:rsidRDefault="00B4695B" w:rsidP="0005185D">
      <w:r>
        <w:separator/>
      </w:r>
    </w:p>
  </w:endnote>
  <w:endnote w:type="continuationSeparator" w:id="0">
    <w:p w:rsidR="00B4695B" w:rsidRDefault="00B4695B" w:rsidP="0005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416883"/>
      <w:docPartObj>
        <w:docPartGallery w:val="Page Numbers (Bottom of Page)"/>
        <w:docPartUnique/>
      </w:docPartObj>
    </w:sdtPr>
    <w:sdtContent>
      <w:p w:rsidR="00F92370" w:rsidRDefault="00F92370">
        <w:pPr>
          <w:pStyle w:val="a5"/>
          <w:jc w:val="right"/>
        </w:pPr>
        <w:fldSimple w:instr="PAGE   \* MERGEFORMAT">
          <w:r w:rsidR="00E27248">
            <w:rPr>
              <w:noProof/>
            </w:rPr>
            <w:t>8</w:t>
          </w:r>
        </w:fldSimple>
      </w:p>
    </w:sdtContent>
  </w:sdt>
  <w:p w:rsidR="00F92370" w:rsidRDefault="00F923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70" w:rsidRDefault="00F92370">
    <w:pPr>
      <w:pStyle w:val="a5"/>
      <w:jc w:val="right"/>
    </w:pPr>
  </w:p>
  <w:p w:rsidR="00F92370" w:rsidRDefault="00F923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5B" w:rsidRDefault="00B4695B" w:rsidP="0005185D">
      <w:r>
        <w:separator/>
      </w:r>
    </w:p>
  </w:footnote>
  <w:footnote w:type="continuationSeparator" w:id="0">
    <w:p w:rsidR="00B4695B" w:rsidRDefault="00B4695B" w:rsidP="00051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hanging="113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1134"/>
      </w:pPr>
      <w:rPr>
        <w:rFonts w:ascii="Times New Roman" w:hAnsi="Times New Roman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Symbol" w:hAnsi="Symbol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03D63"/>
    <w:rsid w:val="00023B21"/>
    <w:rsid w:val="0005185D"/>
    <w:rsid w:val="000F6DFF"/>
    <w:rsid w:val="001B24E4"/>
    <w:rsid w:val="001B40FB"/>
    <w:rsid w:val="0032554A"/>
    <w:rsid w:val="0035409B"/>
    <w:rsid w:val="003607C7"/>
    <w:rsid w:val="003A2A8D"/>
    <w:rsid w:val="004B03AF"/>
    <w:rsid w:val="0051465F"/>
    <w:rsid w:val="00545A82"/>
    <w:rsid w:val="00563923"/>
    <w:rsid w:val="00580D43"/>
    <w:rsid w:val="00844434"/>
    <w:rsid w:val="0087337C"/>
    <w:rsid w:val="00881B30"/>
    <w:rsid w:val="00894D01"/>
    <w:rsid w:val="008A2AE8"/>
    <w:rsid w:val="008B1B20"/>
    <w:rsid w:val="008C7615"/>
    <w:rsid w:val="008F2004"/>
    <w:rsid w:val="00975A7B"/>
    <w:rsid w:val="009B40A5"/>
    <w:rsid w:val="00A74BF9"/>
    <w:rsid w:val="00B4695B"/>
    <w:rsid w:val="00C4105C"/>
    <w:rsid w:val="00C50280"/>
    <w:rsid w:val="00CA1197"/>
    <w:rsid w:val="00D35C3B"/>
    <w:rsid w:val="00D363DF"/>
    <w:rsid w:val="00D66BBA"/>
    <w:rsid w:val="00D96D07"/>
    <w:rsid w:val="00DE4D7A"/>
    <w:rsid w:val="00E27248"/>
    <w:rsid w:val="00E604AD"/>
    <w:rsid w:val="00E92115"/>
    <w:rsid w:val="00F03D63"/>
    <w:rsid w:val="00F300AE"/>
    <w:rsid w:val="00F92370"/>
    <w:rsid w:val="00FD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66BBA"/>
    <w:pPr>
      <w:keepNext/>
      <w:tabs>
        <w:tab w:val="num" w:pos="0"/>
      </w:tabs>
      <w:ind w:left="-1134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66BBA"/>
    <w:pPr>
      <w:keepNext/>
      <w:tabs>
        <w:tab w:val="num" w:pos="0"/>
      </w:tabs>
      <w:ind w:left="-1134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66BBA"/>
    <w:pPr>
      <w:keepNext/>
      <w:ind w:left="-1134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66BBA"/>
    <w:pPr>
      <w:keepNext/>
      <w:tabs>
        <w:tab w:val="num" w:pos="864"/>
      </w:tabs>
      <w:spacing w:before="1540"/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66BBA"/>
    <w:pPr>
      <w:keepNext/>
      <w:tabs>
        <w:tab w:val="num" w:pos="1008"/>
      </w:tabs>
      <w:spacing w:before="2540"/>
      <w:ind w:left="1008" w:hanging="1008"/>
      <w:outlineLvl w:val="4"/>
    </w:pPr>
    <w:rPr>
      <w:rFonts w:ascii="Courier New" w:hAnsi="Courier New"/>
      <w:b/>
      <w:sz w:val="22"/>
    </w:rPr>
  </w:style>
  <w:style w:type="paragraph" w:styleId="6">
    <w:name w:val="heading 6"/>
    <w:basedOn w:val="a"/>
    <w:next w:val="a"/>
    <w:link w:val="60"/>
    <w:qFormat/>
    <w:rsid w:val="00D66BBA"/>
    <w:pPr>
      <w:keepNext/>
      <w:tabs>
        <w:tab w:val="num" w:pos="1152"/>
      </w:tabs>
      <w:spacing w:before="20"/>
      <w:ind w:left="1152" w:hanging="1152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66BBA"/>
    <w:pPr>
      <w:keepNext/>
      <w:tabs>
        <w:tab w:val="num" w:pos="1296"/>
      </w:tabs>
      <w:spacing w:before="120" w:after="120"/>
      <w:ind w:left="1296" w:hanging="1296"/>
      <w:jc w:val="center"/>
      <w:outlineLvl w:val="6"/>
    </w:pPr>
    <w:rPr>
      <w:b/>
      <w:caps/>
      <w:sz w:val="32"/>
    </w:rPr>
  </w:style>
  <w:style w:type="paragraph" w:styleId="8">
    <w:name w:val="heading 8"/>
    <w:basedOn w:val="a"/>
    <w:next w:val="a"/>
    <w:link w:val="80"/>
    <w:qFormat/>
    <w:rsid w:val="00D66BBA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66BBA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05185D"/>
    <w:pPr>
      <w:keepNext/>
      <w:widowControl w:val="0"/>
      <w:overflowPunct w:val="0"/>
      <w:autoSpaceDE w:val="0"/>
      <w:ind w:firstLine="4962"/>
      <w:jc w:val="both"/>
      <w:textAlignment w:val="baseline"/>
    </w:pPr>
    <w:rPr>
      <w:sz w:val="28"/>
    </w:rPr>
  </w:style>
  <w:style w:type="paragraph" w:styleId="a3">
    <w:name w:val="header"/>
    <w:basedOn w:val="a"/>
    <w:link w:val="a4"/>
    <w:unhideWhenUsed/>
    <w:rsid w:val="00051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8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051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8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051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8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66B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66BB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66BBA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66BBA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66BB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66BBA"/>
    <w:rPr>
      <w:rFonts w:ascii="Cambria" w:eastAsia="Times New Roman" w:hAnsi="Cambria" w:cs="Times New Roman"/>
      <w:lang w:eastAsia="ar-SA"/>
    </w:rPr>
  </w:style>
  <w:style w:type="character" w:customStyle="1" w:styleId="WW8Num1z2">
    <w:name w:val="WW8Num1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2z0">
    <w:name w:val="WW8Num2z0"/>
    <w:rsid w:val="00D66BBA"/>
    <w:rPr>
      <w:rFonts w:ascii="Symbol" w:hAnsi="Symbol"/>
      <w:sz w:val="28"/>
      <w:szCs w:val="28"/>
    </w:rPr>
  </w:style>
  <w:style w:type="character" w:customStyle="1" w:styleId="WW8Num3z0">
    <w:name w:val="WW8Num3z0"/>
    <w:rsid w:val="00D66BBA"/>
    <w:rPr>
      <w:rFonts w:ascii="Symbol" w:hAnsi="Symbol"/>
      <w:sz w:val="28"/>
      <w:szCs w:val="28"/>
    </w:rPr>
  </w:style>
  <w:style w:type="character" w:customStyle="1" w:styleId="WW8Num4z0">
    <w:name w:val="WW8Num4z0"/>
    <w:rsid w:val="00D66BBA"/>
    <w:rPr>
      <w:rFonts w:ascii="Symbol" w:hAnsi="Symbol"/>
    </w:rPr>
  </w:style>
  <w:style w:type="character" w:customStyle="1" w:styleId="41">
    <w:name w:val="Основной шрифт абзаца4"/>
    <w:rsid w:val="00D66BBA"/>
  </w:style>
  <w:style w:type="character" w:customStyle="1" w:styleId="WW8Num5z0">
    <w:name w:val="WW8Num5z0"/>
    <w:rsid w:val="00D66BBA"/>
    <w:rPr>
      <w:rFonts w:ascii="Symbol" w:hAnsi="Symbol"/>
    </w:rPr>
  </w:style>
  <w:style w:type="character" w:customStyle="1" w:styleId="WW8Num6z0">
    <w:name w:val="WW8Num6z0"/>
    <w:rsid w:val="00D66BBA"/>
    <w:rPr>
      <w:rFonts w:ascii="Symbol" w:hAnsi="Symbol"/>
    </w:rPr>
  </w:style>
  <w:style w:type="character" w:customStyle="1" w:styleId="WW8Num7z0">
    <w:name w:val="WW8Num7z0"/>
    <w:rsid w:val="00D66BBA"/>
    <w:rPr>
      <w:rFonts w:ascii="Symbol" w:hAnsi="Symbol"/>
    </w:rPr>
  </w:style>
  <w:style w:type="character" w:customStyle="1" w:styleId="WW8Num7z2">
    <w:name w:val="WW8Num7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8z0">
    <w:name w:val="WW8Num8z0"/>
    <w:rsid w:val="00D66BBA"/>
    <w:rPr>
      <w:rFonts w:ascii="Symbol" w:hAnsi="Symbol"/>
    </w:rPr>
  </w:style>
  <w:style w:type="character" w:customStyle="1" w:styleId="WW8Num8z1">
    <w:name w:val="WW8Num8z1"/>
    <w:rsid w:val="00D66BBA"/>
    <w:rPr>
      <w:rFonts w:ascii="Symbol" w:hAnsi="Symbol"/>
      <w:sz w:val="28"/>
      <w:szCs w:val="28"/>
    </w:rPr>
  </w:style>
  <w:style w:type="character" w:customStyle="1" w:styleId="WW8Num9z0">
    <w:name w:val="WW8Num9z0"/>
    <w:rsid w:val="00D66BBA"/>
    <w:rPr>
      <w:rFonts w:ascii="Symbol" w:hAnsi="Symbol"/>
    </w:rPr>
  </w:style>
  <w:style w:type="character" w:customStyle="1" w:styleId="WW8Num10z0">
    <w:name w:val="WW8Num10z0"/>
    <w:rsid w:val="00D66BBA"/>
    <w:rPr>
      <w:rFonts w:ascii="Symbol" w:hAnsi="Symbol"/>
    </w:rPr>
  </w:style>
  <w:style w:type="character" w:customStyle="1" w:styleId="WW8Num10z1">
    <w:name w:val="WW8Num10z1"/>
    <w:rsid w:val="00D66BBA"/>
    <w:rPr>
      <w:rFonts w:ascii="Symbol" w:hAnsi="Symbol"/>
      <w:sz w:val="28"/>
      <w:szCs w:val="28"/>
    </w:rPr>
  </w:style>
  <w:style w:type="character" w:customStyle="1" w:styleId="31">
    <w:name w:val="Основной шрифт абзаца3"/>
    <w:rsid w:val="00D66BBA"/>
  </w:style>
  <w:style w:type="character" w:customStyle="1" w:styleId="Absatz-Standardschriftart">
    <w:name w:val="Absatz-Standardschriftart"/>
    <w:rsid w:val="00D66BBA"/>
  </w:style>
  <w:style w:type="character" w:customStyle="1" w:styleId="WW-Absatz-Standardschriftart">
    <w:name w:val="WW-Absatz-Standardschriftart"/>
    <w:rsid w:val="00D66BBA"/>
  </w:style>
  <w:style w:type="character" w:customStyle="1" w:styleId="WW-Absatz-Standardschriftart1">
    <w:name w:val="WW-Absatz-Standardschriftart1"/>
    <w:rsid w:val="00D66BBA"/>
  </w:style>
  <w:style w:type="character" w:customStyle="1" w:styleId="WW8Num2z2">
    <w:name w:val="WW8Num2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1z0">
    <w:name w:val="WW8Num11z0"/>
    <w:rsid w:val="00D66BBA"/>
    <w:rPr>
      <w:rFonts w:ascii="Symbol" w:hAnsi="Symbol"/>
    </w:rPr>
  </w:style>
  <w:style w:type="character" w:customStyle="1" w:styleId="WW8Num12z0">
    <w:name w:val="WW8Num12z0"/>
    <w:rsid w:val="00D66BBA"/>
    <w:rPr>
      <w:rFonts w:ascii="Symbol" w:hAnsi="Symbol"/>
    </w:rPr>
  </w:style>
  <w:style w:type="character" w:customStyle="1" w:styleId="WW8Num13z0">
    <w:name w:val="WW8Num13z0"/>
    <w:rsid w:val="00D66BBA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D66BBA"/>
    <w:rPr>
      <w:rFonts w:ascii="Symbol" w:hAnsi="Symbol"/>
    </w:rPr>
  </w:style>
  <w:style w:type="character" w:customStyle="1" w:styleId="WW8Num14z1">
    <w:name w:val="WW8Num14z1"/>
    <w:rsid w:val="00D66BBA"/>
    <w:rPr>
      <w:rFonts w:ascii="Courier New" w:hAnsi="Courier New" w:cs="Courier New"/>
    </w:rPr>
  </w:style>
  <w:style w:type="character" w:customStyle="1" w:styleId="WW8Num14z2">
    <w:name w:val="WW8Num14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5z0">
    <w:name w:val="WW8Num15z0"/>
    <w:rsid w:val="00D66BBA"/>
    <w:rPr>
      <w:rFonts w:ascii="Symbol" w:hAnsi="Symbol"/>
    </w:rPr>
  </w:style>
  <w:style w:type="character" w:customStyle="1" w:styleId="WW8Num15z1">
    <w:name w:val="WW8Num15z1"/>
    <w:rsid w:val="00D66BBA"/>
    <w:rPr>
      <w:rFonts w:ascii="Courier New" w:hAnsi="Courier New" w:cs="Courier New"/>
    </w:rPr>
  </w:style>
  <w:style w:type="character" w:customStyle="1" w:styleId="WW8Num15z2">
    <w:name w:val="WW8Num15z2"/>
    <w:rsid w:val="00D66BBA"/>
    <w:rPr>
      <w:rFonts w:ascii="Wingdings" w:hAnsi="Wingdings"/>
    </w:rPr>
  </w:style>
  <w:style w:type="character" w:customStyle="1" w:styleId="21">
    <w:name w:val="Основной шрифт абзаца2"/>
    <w:rsid w:val="00D66BBA"/>
  </w:style>
  <w:style w:type="character" w:customStyle="1" w:styleId="WW8Num10z2">
    <w:name w:val="WW8Num10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2z2">
    <w:name w:val="WW8Num12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3z2">
    <w:name w:val="WW8Num13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6z0">
    <w:name w:val="WW8Num16z0"/>
    <w:rsid w:val="00D66BBA"/>
    <w:rPr>
      <w:rFonts w:ascii="Symbol" w:hAnsi="Symbol"/>
    </w:rPr>
  </w:style>
  <w:style w:type="character" w:customStyle="1" w:styleId="WW8Num17z0">
    <w:name w:val="WW8Num17z0"/>
    <w:rsid w:val="00D66BBA"/>
    <w:rPr>
      <w:rFonts w:ascii="Symbol" w:hAnsi="Symbol"/>
    </w:rPr>
  </w:style>
  <w:style w:type="character" w:customStyle="1" w:styleId="WW8Num18z0">
    <w:name w:val="WW8Num18z0"/>
    <w:rsid w:val="00D66BBA"/>
    <w:rPr>
      <w:rFonts w:ascii="Symbol" w:hAnsi="Symbol"/>
    </w:rPr>
  </w:style>
  <w:style w:type="character" w:customStyle="1" w:styleId="WW8Num20z1">
    <w:name w:val="WW8Num20z1"/>
    <w:rsid w:val="00D66BBA"/>
    <w:rPr>
      <w:rFonts w:ascii="Times New Roman" w:hAnsi="Times New Roman"/>
      <w:b w:val="0"/>
      <w:i w:val="0"/>
      <w:sz w:val="28"/>
    </w:rPr>
  </w:style>
  <w:style w:type="character" w:customStyle="1" w:styleId="WW8Num21z0">
    <w:name w:val="WW8Num21z0"/>
    <w:rsid w:val="00D66BBA"/>
    <w:rPr>
      <w:rFonts w:ascii="Symbol" w:hAnsi="Symbol"/>
    </w:rPr>
  </w:style>
  <w:style w:type="character" w:customStyle="1" w:styleId="WW8Num23z2">
    <w:name w:val="WW8Num23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24z0">
    <w:name w:val="WW8Num24z0"/>
    <w:rsid w:val="00D66BBA"/>
    <w:rPr>
      <w:rFonts w:ascii="Symbol" w:hAnsi="Symbol"/>
    </w:rPr>
  </w:style>
  <w:style w:type="character" w:customStyle="1" w:styleId="WW8Num25z0">
    <w:name w:val="WW8Num25z0"/>
    <w:rsid w:val="00D66BBA"/>
    <w:rPr>
      <w:rFonts w:ascii="Symbol" w:hAnsi="Symbol"/>
    </w:rPr>
  </w:style>
  <w:style w:type="character" w:customStyle="1" w:styleId="WW8Num26z2">
    <w:name w:val="WW8Num26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27z0">
    <w:name w:val="WW8Num27z0"/>
    <w:rsid w:val="00D66BBA"/>
    <w:rPr>
      <w:rFonts w:ascii="Symbol" w:hAnsi="Symbol"/>
    </w:rPr>
  </w:style>
  <w:style w:type="character" w:customStyle="1" w:styleId="WW8Num28z0">
    <w:name w:val="WW8Num28z0"/>
    <w:rsid w:val="00D66BBA"/>
    <w:rPr>
      <w:rFonts w:ascii="Symbol" w:hAnsi="Symbol"/>
    </w:rPr>
  </w:style>
  <w:style w:type="character" w:customStyle="1" w:styleId="WW8Num29z2">
    <w:name w:val="WW8Num29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31z0">
    <w:name w:val="WW8Num31z0"/>
    <w:rsid w:val="00D66BBA"/>
    <w:rPr>
      <w:rFonts w:ascii="Symbol" w:hAnsi="Symbol"/>
    </w:rPr>
  </w:style>
  <w:style w:type="character" w:customStyle="1" w:styleId="WW8Num32z1">
    <w:name w:val="WW8Num32z1"/>
    <w:rsid w:val="00D66BBA"/>
    <w:rPr>
      <w:rFonts w:ascii="Times New Roman" w:hAnsi="Times New Roman"/>
      <w:b w:val="0"/>
      <w:i w:val="0"/>
      <w:sz w:val="28"/>
    </w:rPr>
  </w:style>
  <w:style w:type="character" w:customStyle="1" w:styleId="WW8Num33z0">
    <w:name w:val="WW8Num33z0"/>
    <w:rsid w:val="00D66BBA"/>
    <w:rPr>
      <w:rFonts w:ascii="Symbol" w:hAnsi="Symbol"/>
    </w:rPr>
  </w:style>
  <w:style w:type="character" w:customStyle="1" w:styleId="12">
    <w:name w:val="Основной шрифт абзаца1"/>
    <w:rsid w:val="00D66BBA"/>
  </w:style>
  <w:style w:type="character" w:styleId="a9">
    <w:name w:val="page number"/>
    <w:basedOn w:val="12"/>
    <w:rsid w:val="00D66BBA"/>
  </w:style>
  <w:style w:type="character" w:customStyle="1" w:styleId="aa">
    <w:name w:val="пример Знак"/>
    <w:rsid w:val="00D66BBA"/>
    <w:rPr>
      <w:sz w:val="28"/>
    </w:rPr>
  </w:style>
  <w:style w:type="character" w:styleId="ab">
    <w:name w:val="Hyperlink"/>
    <w:rsid w:val="00D66BBA"/>
    <w:rPr>
      <w:color w:val="0000FF"/>
      <w:u w:val="single"/>
    </w:rPr>
  </w:style>
  <w:style w:type="character" w:customStyle="1" w:styleId="110">
    <w:name w:val="Стиль Ю1 Знак1"/>
    <w:basedOn w:val="aa"/>
    <w:rsid w:val="00D66BBA"/>
    <w:rPr>
      <w:sz w:val="28"/>
    </w:rPr>
  </w:style>
  <w:style w:type="character" w:customStyle="1" w:styleId="22">
    <w:name w:val="Знак Знак2"/>
    <w:rsid w:val="00D66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3">
    <w:name w:val="Знак Знак1"/>
    <w:rsid w:val="00D66BBA"/>
    <w:rPr>
      <w:rFonts w:ascii="Cambria" w:eastAsia="Times New Roman" w:hAnsi="Cambria" w:cs="Times New Roman"/>
      <w:sz w:val="22"/>
      <w:szCs w:val="22"/>
    </w:rPr>
  </w:style>
  <w:style w:type="character" w:customStyle="1" w:styleId="ac">
    <w:name w:val="Знак Знак"/>
    <w:rsid w:val="00D66BBA"/>
    <w:rPr>
      <w:rFonts w:ascii="Tahoma" w:hAnsi="Tahoma" w:cs="Tahoma"/>
      <w:sz w:val="16"/>
      <w:szCs w:val="16"/>
    </w:rPr>
  </w:style>
  <w:style w:type="character" w:customStyle="1" w:styleId="14">
    <w:name w:val="Заголовок Ю1 Знак"/>
    <w:rsid w:val="00D66BBA"/>
    <w:rPr>
      <w:sz w:val="28"/>
    </w:rPr>
  </w:style>
  <w:style w:type="character" w:customStyle="1" w:styleId="ad">
    <w:name w:val="Цветовое выделение"/>
    <w:rsid w:val="00D66BBA"/>
    <w:rPr>
      <w:b/>
      <w:bCs/>
      <w:color w:val="000080"/>
      <w:sz w:val="20"/>
      <w:szCs w:val="20"/>
    </w:rPr>
  </w:style>
  <w:style w:type="character" w:customStyle="1" w:styleId="15">
    <w:name w:val="Маркированный стиль Ю1 Знак"/>
    <w:rsid w:val="00D66BBA"/>
    <w:rPr>
      <w:sz w:val="28"/>
      <w:szCs w:val="28"/>
      <w:lang w:val="ru-RU" w:eastAsia="ar-SA" w:bidi="ar-SA"/>
    </w:rPr>
  </w:style>
  <w:style w:type="character" w:customStyle="1" w:styleId="32">
    <w:name w:val="Маркир 3 Знак"/>
    <w:rsid w:val="00D66BBA"/>
    <w:rPr>
      <w:sz w:val="28"/>
      <w:lang w:val="ru-RU" w:eastAsia="ar-SA" w:bidi="ar-SA"/>
    </w:rPr>
  </w:style>
  <w:style w:type="character" w:customStyle="1" w:styleId="ae">
    <w:name w:val="Маркеры списка"/>
    <w:rsid w:val="00D66BBA"/>
    <w:rPr>
      <w:rFonts w:ascii="StarSymbol" w:eastAsia="StarSymbol" w:hAnsi="StarSymbol" w:cs="StarSymbol"/>
      <w:sz w:val="18"/>
      <w:szCs w:val="18"/>
    </w:rPr>
  </w:style>
  <w:style w:type="paragraph" w:customStyle="1" w:styleId="af">
    <w:name w:val="Заголовок"/>
    <w:basedOn w:val="a"/>
    <w:next w:val="af0"/>
    <w:rsid w:val="00D66B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0">
    <w:name w:val="Body Text"/>
    <w:basedOn w:val="a"/>
    <w:link w:val="af1"/>
    <w:rsid w:val="00D66BBA"/>
    <w:pPr>
      <w:jc w:val="center"/>
    </w:pPr>
    <w:rPr>
      <w:sz w:val="28"/>
    </w:rPr>
  </w:style>
  <w:style w:type="character" w:customStyle="1" w:styleId="af1">
    <w:name w:val="Основной текст Знак"/>
    <w:basedOn w:val="a0"/>
    <w:link w:val="af0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"/>
    <w:basedOn w:val="af0"/>
    <w:rsid w:val="00D66BBA"/>
    <w:rPr>
      <w:rFonts w:cs="Tahoma"/>
    </w:rPr>
  </w:style>
  <w:style w:type="paragraph" w:customStyle="1" w:styleId="42">
    <w:name w:val="Название4"/>
    <w:basedOn w:val="a"/>
    <w:rsid w:val="00D66BB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3">
    <w:name w:val="Указатель4"/>
    <w:basedOn w:val="a"/>
    <w:rsid w:val="00D66BBA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D66BB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4">
    <w:name w:val="Указатель3"/>
    <w:basedOn w:val="a"/>
    <w:rsid w:val="00D66BBA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a"/>
    <w:rsid w:val="00D6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D66BBA"/>
    <w:pPr>
      <w:suppressLineNumbers/>
    </w:pPr>
    <w:rPr>
      <w:rFonts w:cs="Tahoma"/>
    </w:rPr>
  </w:style>
  <w:style w:type="paragraph" w:customStyle="1" w:styleId="16">
    <w:name w:val="Название1"/>
    <w:basedOn w:val="a"/>
    <w:rsid w:val="00D6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rsid w:val="00D66BBA"/>
    <w:pPr>
      <w:suppressLineNumbers/>
    </w:pPr>
    <w:rPr>
      <w:rFonts w:cs="Tahoma"/>
    </w:rPr>
  </w:style>
  <w:style w:type="paragraph" w:styleId="af3">
    <w:name w:val="Title"/>
    <w:basedOn w:val="a"/>
    <w:next w:val="af4"/>
    <w:link w:val="af5"/>
    <w:qFormat/>
    <w:rsid w:val="00D66BBA"/>
    <w:pPr>
      <w:ind w:firstLine="720"/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3"/>
    <w:rsid w:val="00D66B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4">
    <w:name w:val="Subtitle"/>
    <w:basedOn w:val="af"/>
    <w:next w:val="af0"/>
    <w:link w:val="af6"/>
    <w:qFormat/>
    <w:rsid w:val="00D66BBA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4"/>
    <w:rsid w:val="00D66BB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7">
    <w:name w:val="раздел"/>
    <w:basedOn w:val="af3"/>
    <w:rsid w:val="00D66BBA"/>
    <w:pPr>
      <w:keepNext/>
      <w:spacing w:before="120" w:after="120"/>
      <w:jc w:val="left"/>
    </w:pPr>
    <w:rPr>
      <w:caps/>
      <w:sz w:val="32"/>
    </w:rPr>
  </w:style>
  <w:style w:type="paragraph" w:customStyle="1" w:styleId="af8">
    <w:name w:val="подраздел"/>
    <w:basedOn w:val="a"/>
    <w:rsid w:val="00D66BBA"/>
    <w:pPr>
      <w:keepNext/>
      <w:spacing w:before="240" w:after="240"/>
      <w:ind w:firstLine="720"/>
      <w:jc w:val="both"/>
    </w:pPr>
    <w:rPr>
      <w:b/>
      <w:sz w:val="28"/>
    </w:rPr>
  </w:style>
  <w:style w:type="paragraph" w:customStyle="1" w:styleId="af9">
    <w:name w:val="пример"/>
    <w:basedOn w:val="a"/>
    <w:rsid w:val="00D66BBA"/>
    <w:pPr>
      <w:ind w:firstLine="720"/>
      <w:jc w:val="both"/>
    </w:pPr>
    <w:rPr>
      <w:sz w:val="28"/>
    </w:rPr>
  </w:style>
  <w:style w:type="paragraph" w:customStyle="1" w:styleId="18">
    <w:name w:val="список1"/>
    <w:basedOn w:val="af9"/>
    <w:rsid w:val="00D66BBA"/>
    <w:pPr>
      <w:tabs>
        <w:tab w:val="left" w:pos="1418"/>
        <w:tab w:val="num" w:pos="1660"/>
      </w:tabs>
      <w:ind w:firstLine="0"/>
    </w:pPr>
  </w:style>
  <w:style w:type="paragraph" w:styleId="afa">
    <w:name w:val="Body Text Indent"/>
    <w:basedOn w:val="a"/>
    <w:link w:val="afb"/>
    <w:rsid w:val="00D66BBA"/>
    <w:pPr>
      <w:ind w:left="708"/>
      <w:jc w:val="both"/>
    </w:pPr>
    <w:rPr>
      <w:sz w:val="28"/>
    </w:rPr>
  </w:style>
  <w:style w:type="character" w:customStyle="1" w:styleId="afb">
    <w:name w:val="Основной текст с отступом Знак"/>
    <w:basedOn w:val="a0"/>
    <w:link w:val="afa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D66BBA"/>
    <w:pPr>
      <w:ind w:left="639"/>
      <w:jc w:val="both"/>
    </w:pPr>
    <w:rPr>
      <w:sz w:val="28"/>
    </w:rPr>
  </w:style>
  <w:style w:type="paragraph" w:customStyle="1" w:styleId="19">
    <w:name w:val="Цитата1"/>
    <w:basedOn w:val="a"/>
    <w:rsid w:val="00D66BBA"/>
    <w:pPr>
      <w:ind w:left="781" w:right="71"/>
      <w:jc w:val="both"/>
    </w:pPr>
    <w:rPr>
      <w:sz w:val="28"/>
    </w:rPr>
  </w:style>
  <w:style w:type="paragraph" w:customStyle="1" w:styleId="210">
    <w:name w:val="Основной текст 21"/>
    <w:basedOn w:val="a"/>
    <w:rsid w:val="00D66BBA"/>
    <w:pPr>
      <w:ind w:right="71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66BBA"/>
    <w:pPr>
      <w:spacing w:line="360" w:lineRule="auto"/>
      <w:ind w:firstLine="740"/>
    </w:pPr>
    <w:rPr>
      <w:sz w:val="28"/>
    </w:rPr>
  </w:style>
  <w:style w:type="paragraph" w:customStyle="1" w:styleId="1a">
    <w:name w:val="Стиль Ю1"/>
    <w:basedOn w:val="af9"/>
    <w:rsid w:val="00D66BBA"/>
    <w:pPr>
      <w:ind w:firstLine="1134"/>
    </w:pPr>
  </w:style>
  <w:style w:type="paragraph" w:styleId="1b">
    <w:name w:val="toc 1"/>
    <w:basedOn w:val="a"/>
    <w:next w:val="a"/>
    <w:rsid w:val="00D66BBA"/>
    <w:pPr>
      <w:tabs>
        <w:tab w:val="right" w:leader="dot" w:pos="10065"/>
      </w:tabs>
      <w:ind w:left="567" w:right="567" w:hanging="283"/>
    </w:pPr>
    <w:rPr>
      <w:sz w:val="24"/>
      <w:szCs w:val="24"/>
    </w:rPr>
  </w:style>
  <w:style w:type="paragraph" w:styleId="25">
    <w:name w:val="toc 2"/>
    <w:basedOn w:val="a"/>
    <w:next w:val="a"/>
    <w:rsid w:val="00D66BBA"/>
    <w:pPr>
      <w:tabs>
        <w:tab w:val="right" w:leader="dot" w:pos="10490"/>
      </w:tabs>
      <w:ind w:left="992" w:right="849" w:hanging="425"/>
    </w:pPr>
    <w:rPr>
      <w:sz w:val="24"/>
      <w:szCs w:val="24"/>
    </w:rPr>
  </w:style>
  <w:style w:type="paragraph" w:styleId="35">
    <w:name w:val="toc 3"/>
    <w:basedOn w:val="a"/>
    <w:next w:val="a"/>
    <w:rsid w:val="00D66BBA"/>
    <w:pPr>
      <w:tabs>
        <w:tab w:val="right" w:leader="dot" w:pos="10065"/>
      </w:tabs>
      <w:ind w:left="567" w:firstLine="426"/>
    </w:pPr>
    <w:rPr>
      <w:sz w:val="24"/>
      <w:szCs w:val="24"/>
    </w:rPr>
  </w:style>
  <w:style w:type="paragraph" w:customStyle="1" w:styleId="1c">
    <w:name w:val="Нумерованный список1"/>
    <w:basedOn w:val="a"/>
    <w:rsid w:val="00D66BBA"/>
    <w:pPr>
      <w:tabs>
        <w:tab w:val="num" w:pos="360"/>
      </w:tabs>
      <w:jc w:val="both"/>
    </w:pPr>
    <w:rPr>
      <w:sz w:val="28"/>
      <w:szCs w:val="28"/>
    </w:rPr>
  </w:style>
  <w:style w:type="paragraph" w:customStyle="1" w:styleId="1d">
    <w:name w:val="Схема документа1"/>
    <w:basedOn w:val="a"/>
    <w:rsid w:val="00D66BBA"/>
    <w:rPr>
      <w:rFonts w:ascii="Tahoma" w:hAnsi="Tahoma" w:cs="Tahoma"/>
      <w:sz w:val="16"/>
      <w:szCs w:val="16"/>
    </w:rPr>
  </w:style>
  <w:style w:type="paragraph" w:customStyle="1" w:styleId="212">
    <w:name w:val="Нумерованный список 21"/>
    <w:basedOn w:val="a"/>
    <w:rsid w:val="00D66BBA"/>
    <w:pPr>
      <w:ind w:left="-1134"/>
      <w:jc w:val="both"/>
    </w:pPr>
    <w:rPr>
      <w:sz w:val="28"/>
      <w:szCs w:val="28"/>
    </w:rPr>
  </w:style>
  <w:style w:type="paragraph" w:customStyle="1" w:styleId="1e">
    <w:name w:val="Заголовок Ю1"/>
    <w:basedOn w:val="3"/>
    <w:rsid w:val="00D66BBA"/>
    <w:pPr>
      <w:ind w:left="0"/>
      <w:jc w:val="right"/>
    </w:pPr>
    <w:rPr>
      <w:b w:val="0"/>
    </w:rPr>
  </w:style>
  <w:style w:type="paragraph" w:customStyle="1" w:styleId="afc">
    <w:name w:val="Содержимое таблицы"/>
    <w:basedOn w:val="a"/>
    <w:rsid w:val="00D66BBA"/>
    <w:pPr>
      <w:suppressLineNumbers/>
    </w:pPr>
  </w:style>
  <w:style w:type="paragraph" w:customStyle="1" w:styleId="afd">
    <w:name w:val="Заголовок таблицы"/>
    <w:basedOn w:val="afc"/>
    <w:rsid w:val="00D66BBA"/>
    <w:pPr>
      <w:jc w:val="center"/>
    </w:pPr>
    <w:rPr>
      <w:b/>
      <w:bCs/>
    </w:rPr>
  </w:style>
  <w:style w:type="paragraph" w:customStyle="1" w:styleId="26">
    <w:name w:val="Цитата2"/>
    <w:basedOn w:val="a"/>
    <w:rsid w:val="00D66BBA"/>
    <w:pPr>
      <w:ind w:left="720" w:right="-6"/>
    </w:pPr>
    <w:rPr>
      <w:sz w:val="24"/>
      <w:szCs w:val="24"/>
    </w:rPr>
  </w:style>
  <w:style w:type="paragraph" w:styleId="afe">
    <w:name w:val="No Spacing"/>
    <w:qFormat/>
    <w:rsid w:val="00D66B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">
    <w:name w:val="List Paragraph"/>
    <w:basedOn w:val="a"/>
    <w:qFormat/>
    <w:rsid w:val="00D66BB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f0">
    <w:name w:val="Обычный + полужирный"/>
    <w:basedOn w:val="a"/>
    <w:rsid w:val="00D66BBA"/>
    <w:pPr>
      <w:tabs>
        <w:tab w:val="num" w:pos="360"/>
      </w:tabs>
      <w:spacing w:before="120" w:after="120"/>
      <w:jc w:val="both"/>
    </w:pPr>
    <w:rPr>
      <w:sz w:val="28"/>
      <w:szCs w:val="28"/>
    </w:rPr>
  </w:style>
  <w:style w:type="paragraph" w:customStyle="1" w:styleId="220">
    <w:name w:val="Нумерованный список 22"/>
    <w:basedOn w:val="a"/>
    <w:rsid w:val="00D66BBA"/>
  </w:style>
  <w:style w:type="paragraph" w:customStyle="1" w:styleId="36">
    <w:name w:val="Маркир 3"/>
    <w:basedOn w:val="af0"/>
    <w:rsid w:val="00D66BBA"/>
    <w:pPr>
      <w:tabs>
        <w:tab w:val="left" w:pos="1276"/>
      </w:tabs>
      <w:ind w:right="113"/>
      <w:jc w:val="both"/>
    </w:pPr>
  </w:style>
  <w:style w:type="paragraph" w:customStyle="1" w:styleId="aff1">
    <w:name w:val="Содержимое врезки"/>
    <w:basedOn w:val="af0"/>
    <w:rsid w:val="00D66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66BBA"/>
    <w:pPr>
      <w:keepNext/>
      <w:tabs>
        <w:tab w:val="num" w:pos="0"/>
      </w:tabs>
      <w:ind w:left="-1134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66BBA"/>
    <w:pPr>
      <w:keepNext/>
      <w:tabs>
        <w:tab w:val="num" w:pos="0"/>
      </w:tabs>
      <w:ind w:left="-1134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66BBA"/>
    <w:pPr>
      <w:keepNext/>
      <w:ind w:left="-1134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66BBA"/>
    <w:pPr>
      <w:keepNext/>
      <w:tabs>
        <w:tab w:val="num" w:pos="864"/>
      </w:tabs>
      <w:spacing w:before="1540"/>
      <w:ind w:left="864" w:hanging="864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66BBA"/>
    <w:pPr>
      <w:keepNext/>
      <w:tabs>
        <w:tab w:val="num" w:pos="1008"/>
      </w:tabs>
      <w:spacing w:before="2540"/>
      <w:ind w:left="1008" w:hanging="1008"/>
      <w:outlineLvl w:val="4"/>
    </w:pPr>
    <w:rPr>
      <w:rFonts w:ascii="Courier New" w:hAnsi="Courier New"/>
      <w:b/>
      <w:sz w:val="22"/>
    </w:rPr>
  </w:style>
  <w:style w:type="paragraph" w:styleId="6">
    <w:name w:val="heading 6"/>
    <w:basedOn w:val="a"/>
    <w:next w:val="a"/>
    <w:link w:val="60"/>
    <w:qFormat/>
    <w:rsid w:val="00D66BBA"/>
    <w:pPr>
      <w:keepNext/>
      <w:tabs>
        <w:tab w:val="num" w:pos="1152"/>
      </w:tabs>
      <w:spacing w:before="20"/>
      <w:ind w:left="1152" w:hanging="1152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66BBA"/>
    <w:pPr>
      <w:keepNext/>
      <w:tabs>
        <w:tab w:val="num" w:pos="1296"/>
      </w:tabs>
      <w:spacing w:before="120" w:after="120"/>
      <w:ind w:left="1296" w:hanging="1296"/>
      <w:jc w:val="center"/>
      <w:outlineLvl w:val="6"/>
    </w:pPr>
    <w:rPr>
      <w:b/>
      <w:caps/>
      <w:sz w:val="32"/>
    </w:rPr>
  </w:style>
  <w:style w:type="paragraph" w:styleId="8">
    <w:name w:val="heading 8"/>
    <w:basedOn w:val="a"/>
    <w:next w:val="a"/>
    <w:link w:val="80"/>
    <w:qFormat/>
    <w:rsid w:val="00D66BBA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66BBA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05185D"/>
    <w:pPr>
      <w:keepNext/>
      <w:widowControl w:val="0"/>
      <w:overflowPunct w:val="0"/>
      <w:autoSpaceDE w:val="0"/>
      <w:ind w:firstLine="4962"/>
      <w:jc w:val="both"/>
      <w:textAlignment w:val="baseline"/>
    </w:pPr>
    <w:rPr>
      <w:sz w:val="28"/>
    </w:rPr>
  </w:style>
  <w:style w:type="paragraph" w:styleId="a3">
    <w:name w:val="header"/>
    <w:basedOn w:val="a"/>
    <w:link w:val="a4"/>
    <w:unhideWhenUsed/>
    <w:rsid w:val="00051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8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nhideWhenUsed/>
    <w:rsid w:val="00051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8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nhideWhenUsed/>
    <w:rsid w:val="00051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8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66B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66BB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66BBA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66BBA"/>
    <w:rPr>
      <w:rFonts w:ascii="Times New Roman" w:eastAsia="Times New Roman" w:hAnsi="Times New Roman" w:cs="Times New Roman"/>
      <w:b/>
      <w:caps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66BB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66BBA"/>
    <w:rPr>
      <w:rFonts w:ascii="Cambria" w:eastAsia="Times New Roman" w:hAnsi="Cambria" w:cs="Times New Roman"/>
      <w:lang w:eastAsia="ar-SA"/>
    </w:rPr>
  </w:style>
  <w:style w:type="character" w:customStyle="1" w:styleId="WW8Num1z2">
    <w:name w:val="WW8Num1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2z0">
    <w:name w:val="WW8Num2z0"/>
    <w:rsid w:val="00D66BBA"/>
    <w:rPr>
      <w:rFonts w:ascii="Symbol" w:hAnsi="Symbol"/>
      <w:sz w:val="28"/>
      <w:szCs w:val="28"/>
    </w:rPr>
  </w:style>
  <w:style w:type="character" w:customStyle="1" w:styleId="WW8Num3z0">
    <w:name w:val="WW8Num3z0"/>
    <w:rsid w:val="00D66BBA"/>
    <w:rPr>
      <w:rFonts w:ascii="Symbol" w:hAnsi="Symbol"/>
      <w:sz w:val="28"/>
      <w:szCs w:val="28"/>
    </w:rPr>
  </w:style>
  <w:style w:type="character" w:customStyle="1" w:styleId="WW8Num4z0">
    <w:name w:val="WW8Num4z0"/>
    <w:rsid w:val="00D66BBA"/>
    <w:rPr>
      <w:rFonts w:ascii="Symbol" w:hAnsi="Symbol"/>
    </w:rPr>
  </w:style>
  <w:style w:type="character" w:customStyle="1" w:styleId="41">
    <w:name w:val="Основной шрифт абзаца4"/>
    <w:rsid w:val="00D66BBA"/>
  </w:style>
  <w:style w:type="character" w:customStyle="1" w:styleId="WW8Num5z0">
    <w:name w:val="WW8Num5z0"/>
    <w:rsid w:val="00D66BBA"/>
    <w:rPr>
      <w:rFonts w:ascii="Symbol" w:hAnsi="Symbol"/>
    </w:rPr>
  </w:style>
  <w:style w:type="character" w:customStyle="1" w:styleId="WW8Num6z0">
    <w:name w:val="WW8Num6z0"/>
    <w:rsid w:val="00D66BBA"/>
    <w:rPr>
      <w:rFonts w:ascii="Symbol" w:hAnsi="Symbol"/>
    </w:rPr>
  </w:style>
  <w:style w:type="character" w:customStyle="1" w:styleId="WW8Num7z0">
    <w:name w:val="WW8Num7z0"/>
    <w:rsid w:val="00D66BBA"/>
    <w:rPr>
      <w:rFonts w:ascii="Symbol" w:hAnsi="Symbol"/>
    </w:rPr>
  </w:style>
  <w:style w:type="character" w:customStyle="1" w:styleId="WW8Num7z2">
    <w:name w:val="WW8Num7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8z0">
    <w:name w:val="WW8Num8z0"/>
    <w:rsid w:val="00D66BBA"/>
    <w:rPr>
      <w:rFonts w:ascii="Symbol" w:hAnsi="Symbol"/>
    </w:rPr>
  </w:style>
  <w:style w:type="character" w:customStyle="1" w:styleId="WW8Num8z1">
    <w:name w:val="WW8Num8z1"/>
    <w:rsid w:val="00D66BBA"/>
    <w:rPr>
      <w:rFonts w:ascii="Symbol" w:hAnsi="Symbol"/>
      <w:sz w:val="28"/>
      <w:szCs w:val="28"/>
    </w:rPr>
  </w:style>
  <w:style w:type="character" w:customStyle="1" w:styleId="WW8Num9z0">
    <w:name w:val="WW8Num9z0"/>
    <w:rsid w:val="00D66BBA"/>
    <w:rPr>
      <w:rFonts w:ascii="Symbol" w:hAnsi="Symbol"/>
    </w:rPr>
  </w:style>
  <w:style w:type="character" w:customStyle="1" w:styleId="WW8Num10z0">
    <w:name w:val="WW8Num10z0"/>
    <w:rsid w:val="00D66BBA"/>
    <w:rPr>
      <w:rFonts w:ascii="Symbol" w:hAnsi="Symbol"/>
    </w:rPr>
  </w:style>
  <w:style w:type="character" w:customStyle="1" w:styleId="WW8Num10z1">
    <w:name w:val="WW8Num10z1"/>
    <w:rsid w:val="00D66BBA"/>
    <w:rPr>
      <w:rFonts w:ascii="Symbol" w:hAnsi="Symbol"/>
      <w:sz w:val="28"/>
      <w:szCs w:val="28"/>
    </w:rPr>
  </w:style>
  <w:style w:type="character" w:customStyle="1" w:styleId="31">
    <w:name w:val="Основной шрифт абзаца3"/>
    <w:rsid w:val="00D66BBA"/>
  </w:style>
  <w:style w:type="character" w:customStyle="1" w:styleId="Absatz-Standardschriftart">
    <w:name w:val="Absatz-Standardschriftart"/>
    <w:rsid w:val="00D66BBA"/>
  </w:style>
  <w:style w:type="character" w:customStyle="1" w:styleId="WW-Absatz-Standardschriftart">
    <w:name w:val="WW-Absatz-Standardschriftart"/>
    <w:rsid w:val="00D66BBA"/>
  </w:style>
  <w:style w:type="character" w:customStyle="1" w:styleId="WW-Absatz-Standardschriftart1">
    <w:name w:val="WW-Absatz-Standardschriftart1"/>
    <w:rsid w:val="00D66BBA"/>
  </w:style>
  <w:style w:type="character" w:customStyle="1" w:styleId="WW8Num2z2">
    <w:name w:val="WW8Num2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1z0">
    <w:name w:val="WW8Num11z0"/>
    <w:rsid w:val="00D66BBA"/>
    <w:rPr>
      <w:rFonts w:ascii="Symbol" w:hAnsi="Symbol"/>
    </w:rPr>
  </w:style>
  <w:style w:type="character" w:customStyle="1" w:styleId="WW8Num12z0">
    <w:name w:val="WW8Num12z0"/>
    <w:rsid w:val="00D66BBA"/>
    <w:rPr>
      <w:rFonts w:ascii="Symbol" w:hAnsi="Symbol"/>
    </w:rPr>
  </w:style>
  <w:style w:type="character" w:customStyle="1" w:styleId="WW8Num13z0">
    <w:name w:val="WW8Num13z0"/>
    <w:rsid w:val="00D66BBA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4z0">
    <w:name w:val="WW8Num14z0"/>
    <w:rsid w:val="00D66BBA"/>
    <w:rPr>
      <w:rFonts w:ascii="Symbol" w:hAnsi="Symbol"/>
    </w:rPr>
  </w:style>
  <w:style w:type="character" w:customStyle="1" w:styleId="WW8Num14z1">
    <w:name w:val="WW8Num14z1"/>
    <w:rsid w:val="00D66BBA"/>
    <w:rPr>
      <w:rFonts w:ascii="Courier New" w:hAnsi="Courier New" w:cs="Courier New"/>
    </w:rPr>
  </w:style>
  <w:style w:type="character" w:customStyle="1" w:styleId="WW8Num14z2">
    <w:name w:val="WW8Num14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5z0">
    <w:name w:val="WW8Num15z0"/>
    <w:rsid w:val="00D66BBA"/>
    <w:rPr>
      <w:rFonts w:ascii="Symbol" w:hAnsi="Symbol"/>
    </w:rPr>
  </w:style>
  <w:style w:type="character" w:customStyle="1" w:styleId="WW8Num15z1">
    <w:name w:val="WW8Num15z1"/>
    <w:rsid w:val="00D66BBA"/>
    <w:rPr>
      <w:rFonts w:ascii="Courier New" w:hAnsi="Courier New" w:cs="Courier New"/>
    </w:rPr>
  </w:style>
  <w:style w:type="character" w:customStyle="1" w:styleId="WW8Num15z2">
    <w:name w:val="WW8Num15z2"/>
    <w:rsid w:val="00D66BBA"/>
    <w:rPr>
      <w:rFonts w:ascii="Wingdings" w:hAnsi="Wingdings"/>
    </w:rPr>
  </w:style>
  <w:style w:type="character" w:customStyle="1" w:styleId="21">
    <w:name w:val="Основной шрифт абзаца2"/>
    <w:rsid w:val="00D66BBA"/>
  </w:style>
  <w:style w:type="character" w:customStyle="1" w:styleId="WW8Num10z2">
    <w:name w:val="WW8Num10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2z2">
    <w:name w:val="WW8Num12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3z2">
    <w:name w:val="WW8Num13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16z0">
    <w:name w:val="WW8Num16z0"/>
    <w:rsid w:val="00D66BBA"/>
    <w:rPr>
      <w:rFonts w:ascii="Symbol" w:hAnsi="Symbol"/>
    </w:rPr>
  </w:style>
  <w:style w:type="character" w:customStyle="1" w:styleId="WW8Num17z0">
    <w:name w:val="WW8Num17z0"/>
    <w:rsid w:val="00D66BBA"/>
    <w:rPr>
      <w:rFonts w:ascii="Symbol" w:hAnsi="Symbol"/>
    </w:rPr>
  </w:style>
  <w:style w:type="character" w:customStyle="1" w:styleId="WW8Num18z0">
    <w:name w:val="WW8Num18z0"/>
    <w:rsid w:val="00D66BBA"/>
    <w:rPr>
      <w:rFonts w:ascii="Symbol" w:hAnsi="Symbol"/>
    </w:rPr>
  </w:style>
  <w:style w:type="character" w:customStyle="1" w:styleId="WW8Num20z1">
    <w:name w:val="WW8Num20z1"/>
    <w:rsid w:val="00D66BBA"/>
    <w:rPr>
      <w:rFonts w:ascii="Times New Roman" w:hAnsi="Times New Roman"/>
      <w:b w:val="0"/>
      <w:i w:val="0"/>
      <w:sz w:val="28"/>
    </w:rPr>
  </w:style>
  <w:style w:type="character" w:customStyle="1" w:styleId="WW8Num21z0">
    <w:name w:val="WW8Num21z0"/>
    <w:rsid w:val="00D66BBA"/>
    <w:rPr>
      <w:rFonts w:ascii="Symbol" w:hAnsi="Symbol"/>
    </w:rPr>
  </w:style>
  <w:style w:type="character" w:customStyle="1" w:styleId="WW8Num23z2">
    <w:name w:val="WW8Num23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24z0">
    <w:name w:val="WW8Num24z0"/>
    <w:rsid w:val="00D66BBA"/>
    <w:rPr>
      <w:rFonts w:ascii="Symbol" w:hAnsi="Symbol"/>
    </w:rPr>
  </w:style>
  <w:style w:type="character" w:customStyle="1" w:styleId="WW8Num25z0">
    <w:name w:val="WW8Num25z0"/>
    <w:rsid w:val="00D66BBA"/>
    <w:rPr>
      <w:rFonts w:ascii="Symbol" w:hAnsi="Symbol"/>
    </w:rPr>
  </w:style>
  <w:style w:type="character" w:customStyle="1" w:styleId="WW8Num26z2">
    <w:name w:val="WW8Num26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27z0">
    <w:name w:val="WW8Num27z0"/>
    <w:rsid w:val="00D66BBA"/>
    <w:rPr>
      <w:rFonts w:ascii="Symbol" w:hAnsi="Symbol"/>
    </w:rPr>
  </w:style>
  <w:style w:type="character" w:customStyle="1" w:styleId="WW8Num28z0">
    <w:name w:val="WW8Num28z0"/>
    <w:rsid w:val="00D66BBA"/>
    <w:rPr>
      <w:rFonts w:ascii="Symbol" w:hAnsi="Symbol"/>
    </w:rPr>
  </w:style>
  <w:style w:type="character" w:customStyle="1" w:styleId="WW8Num29z2">
    <w:name w:val="WW8Num29z2"/>
    <w:rsid w:val="00D66BBA"/>
    <w:rPr>
      <w:rFonts w:ascii="Times New Roman" w:hAnsi="Times New Roman"/>
      <w:b w:val="0"/>
      <w:i w:val="0"/>
      <w:sz w:val="28"/>
    </w:rPr>
  </w:style>
  <w:style w:type="character" w:customStyle="1" w:styleId="WW8Num31z0">
    <w:name w:val="WW8Num31z0"/>
    <w:rsid w:val="00D66BBA"/>
    <w:rPr>
      <w:rFonts w:ascii="Symbol" w:hAnsi="Symbol"/>
    </w:rPr>
  </w:style>
  <w:style w:type="character" w:customStyle="1" w:styleId="WW8Num32z1">
    <w:name w:val="WW8Num32z1"/>
    <w:rsid w:val="00D66BBA"/>
    <w:rPr>
      <w:rFonts w:ascii="Times New Roman" w:hAnsi="Times New Roman"/>
      <w:b w:val="0"/>
      <w:i w:val="0"/>
      <w:sz w:val="28"/>
    </w:rPr>
  </w:style>
  <w:style w:type="character" w:customStyle="1" w:styleId="WW8Num33z0">
    <w:name w:val="WW8Num33z0"/>
    <w:rsid w:val="00D66BBA"/>
    <w:rPr>
      <w:rFonts w:ascii="Symbol" w:hAnsi="Symbol"/>
    </w:rPr>
  </w:style>
  <w:style w:type="character" w:customStyle="1" w:styleId="12">
    <w:name w:val="Основной шрифт абзаца1"/>
    <w:rsid w:val="00D66BBA"/>
  </w:style>
  <w:style w:type="character" w:styleId="a9">
    <w:name w:val="page number"/>
    <w:basedOn w:val="12"/>
    <w:rsid w:val="00D66BBA"/>
  </w:style>
  <w:style w:type="character" w:customStyle="1" w:styleId="aa">
    <w:name w:val="пример Знак"/>
    <w:rsid w:val="00D66BBA"/>
    <w:rPr>
      <w:sz w:val="28"/>
    </w:rPr>
  </w:style>
  <w:style w:type="character" w:styleId="ab">
    <w:name w:val="Hyperlink"/>
    <w:rsid w:val="00D66BBA"/>
    <w:rPr>
      <w:color w:val="0000FF"/>
      <w:u w:val="single"/>
    </w:rPr>
  </w:style>
  <w:style w:type="character" w:customStyle="1" w:styleId="110">
    <w:name w:val="Стиль Ю1 Знак1"/>
    <w:basedOn w:val="aa"/>
    <w:rsid w:val="00D66BBA"/>
    <w:rPr>
      <w:sz w:val="28"/>
    </w:rPr>
  </w:style>
  <w:style w:type="character" w:customStyle="1" w:styleId="22">
    <w:name w:val="Знак Знак2"/>
    <w:rsid w:val="00D66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3">
    <w:name w:val="Знак Знак1"/>
    <w:rsid w:val="00D66BBA"/>
    <w:rPr>
      <w:rFonts w:ascii="Cambria" w:eastAsia="Times New Roman" w:hAnsi="Cambria" w:cs="Times New Roman"/>
      <w:sz w:val="22"/>
      <w:szCs w:val="22"/>
    </w:rPr>
  </w:style>
  <w:style w:type="character" w:customStyle="1" w:styleId="ac">
    <w:name w:val="Знак Знак"/>
    <w:rsid w:val="00D66BBA"/>
    <w:rPr>
      <w:rFonts w:ascii="Tahoma" w:hAnsi="Tahoma" w:cs="Tahoma"/>
      <w:sz w:val="16"/>
      <w:szCs w:val="16"/>
    </w:rPr>
  </w:style>
  <w:style w:type="character" w:customStyle="1" w:styleId="14">
    <w:name w:val="Заголовок Ю1 Знак"/>
    <w:rsid w:val="00D66BBA"/>
    <w:rPr>
      <w:sz w:val="28"/>
    </w:rPr>
  </w:style>
  <w:style w:type="character" w:customStyle="1" w:styleId="ad">
    <w:name w:val="Цветовое выделение"/>
    <w:rsid w:val="00D66BBA"/>
    <w:rPr>
      <w:b/>
      <w:bCs/>
      <w:color w:val="000080"/>
      <w:sz w:val="20"/>
      <w:szCs w:val="20"/>
    </w:rPr>
  </w:style>
  <w:style w:type="character" w:customStyle="1" w:styleId="15">
    <w:name w:val="Маркированный стиль Ю1 Знак"/>
    <w:rsid w:val="00D66BBA"/>
    <w:rPr>
      <w:sz w:val="28"/>
      <w:szCs w:val="28"/>
      <w:lang w:val="ru-RU" w:eastAsia="ar-SA" w:bidi="ar-SA"/>
    </w:rPr>
  </w:style>
  <w:style w:type="character" w:customStyle="1" w:styleId="32">
    <w:name w:val="Маркир 3 Знак"/>
    <w:rsid w:val="00D66BBA"/>
    <w:rPr>
      <w:sz w:val="28"/>
      <w:lang w:val="ru-RU" w:eastAsia="ar-SA" w:bidi="ar-SA"/>
    </w:rPr>
  </w:style>
  <w:style w:type="character" w:customStyle="1" w:styleId="ae">
    <w:name w:val="Маркеры списка"/>
    <w:rsid w:val="00D66BBA"/>
    <w:rPr>
      <w:rFonts w:ascii="StarSymbol" w:eastAsia="StarSymbol" w:hAnsi="StarSymbol" w:cs="StarSymbol"/>
      <w:sz w:val="18"/>
      <w:szCs w:val="18"/>
    </w:rPr>
  </w:style>
  <w:style w:type="paragraph" w:customStyle="1" w:styleId="af">
    <w:name w:val="Заголовок"/>
    <w:basedOn w:val="a"/>
    <w:next w:val="af0"/>
    <w:rsid w:val="00D66B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0">
    <w:name w:val="Body Text"/>
    <w:basedOn w:val="a"/>
    <w:link w:val="af1"/>
    <w:rsid w:val="00D66BBA"/>
    <w:pPr>
      <w:jc w:val="center"/>
    </w:pPr>
    <w:rPr>
      <w:sz w:val="28"/>
    </w:rPr>
  </w:style>
  <w:style w:type="character" w:customStyle="1" w:styleId="af1">
    <w:name w:val="Основной текст Знак"/>
    <w:basedOn w:val="a0"/>
    <w:link w:val="af0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"/>
    <w:basedOn w:val="af0"/>
    <w:rsid w:val="00D66BBA"/>
    <w:rPr>
      <w:rFonts w:cs="Tahoma"/>
    </w:rPr>
  </w:style>
  <w:style w:type="paragraph" w:customStyle="1" w:styleId="42">
    <w:name w:val="Название4"/>
    <w:basedOn w:val="a"/>
    <w:rsid w:val="00D66BB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3">
    <w:name w:val="Указатель4"/>
    <w:basedOn w:val="a"/>
    <w:rsid w:val="00D66BBA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D66BB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4">
    <w:name w:val="Указатель3"/>
    <w:basedOn w:val="a"/>
    <w:rsid w:val="00D66BBA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a"/>
    <w:rsid w:val="00D6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D66BBA"/>
    <w:pPr>
      <w:suppressLineNumbers/>
    </w:pPr>
    <w:rPr>
      <w:rFonts w:cs="Tahoma"/>
    </w:rPr>
  </w:style>
  <w:style w:type="paragraph" w:customStyle="1" w:styleId="16">
    <w:name w:val="Название1"/>
    <w:basedOn w:val="a"/>
    <w:rsid w:val="00D6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Указатель1"/>
    <w:basedOn w:val="a"/>
    <w:rsid w:val="00D66BBA"/>
    <w:pPr>
      <w:suppressLineNumbers/>
    </w:pPr>
    <w:rPr>
      <w:rFonts w:cs="Tahoma"/>
    </w:rPr>
  </w:style>
  <w:style w:type="paragraph" w:styleId="af3">
    <w:name w:val="Title"/>
    <w:basedOn w:val="a"/>
    <w:next w:val="af4"/>
    <w:link w:val="af5"/>
    <w:qFormat/>
    <w:rsid w:val="00D66BBA"/>
    <w:pPr>
      <w:ind w:firstLine="720"/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3"/>
    <w:rsid w:val="00D66BB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4">
    <w:name w:val="Subtitle"/>
    <w:basedOn w:val="af"/>
    <w:next w:val="af0"/>
    <w:link w:val="af6"/>
    <w:qFormat/>
    <w:rsid w:val="00D66BBA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4"/>
    <w:rsid w:val="00D66BB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7">
    <w:name w:val="раздел"/>
    <w:basedOn w:val="af3"/>
    <w:rsid w:val="00D66BBA"/>
    <w:pPr>
      <w:keepNext/>
      <w:spacing w:before="120" w:after="120"/>
      <w:jc w:val="left"/>
    </w:pPr>
    <w:rPr>
      <w:caps/>
      <w:sz w:val="32"/>
    </w:rPr>
  </w:style>
  <w:style w:type="paragraph" w:customStyle="1" w:styleId="af8">
    <w:name w:val="подраздел"/>
    <w:basedOn w:val="a"/>
    <w:rsid w:val="00D66BBA"/>
    <w:pPr>
      <w:keepNext/>
      <w:spacing w:before="240" w:after="240"/>
      <w:ind w:firstLine="720"/>
      <w:jc w:val="both"/>
    </w:pPr>
    <w:rPr>
      <w:b/>
      <w:sz w:val="28"/>
    </w:rPr>
  </w:style>
  <w:style w:type="paragraph" w:customStyle="1" w:styleId="af9">
    <w:name w:val="пример"/>
    <w:basedOn w:val="a"/>
    <w:rsid w:val="00D66BBA"/>
    <w:pPr>
      <w:ind w:firstLine="720"/>
      <w:jc w:val="both"/>
    </w:pPr>
    <w:rPr>
      <w:sz w:val="28"/>
    </w:rPr>
  </w:style>
  <w:style w:type="paragraph" w:customStyle="1" w:styleId="18">
    <w:name w:val="список1"/>
    <w:basedOn w:val="af9"/>
    <w:rsid w:val="00D66BBA"/>
    <w:pPr>
      <w:tabs>
        <w:tab w:val="left" w:pos="1418"/>
        <w:tab w:val="num" w:pos="1660"/>
      </w:tabs>
      <w:ind w:firstLine="0"/>
    </w:pPr>
  </w:style>
  <w:style w:type="paragraph" w:styleId="afa">
    <w:name w:val="Body Text Indent"/>
    <w:basedOn w:val="a"/>
    <w:link w:val="afb"/>
    <w:rsid w:val="00D66BBA"/>
    <w:pPr>
      <w:ind w:left="708"/>
      <w:jc w:val="both"/>
    </w:pPr>
    <w:rPr>
      <w:sz w:val="28"/>
    </w:rPr>
  </w:style>
  <w:style w:type="character" w:customStyle="1" w:styleId="afb">
    <w:name w:val="Основной текст с отступом Знак"/>
    <w:basedOn w:val="a0"/>
    <w:link w:val="afa"/>
    <w:rsid w:val="00D66B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D66BBA"/>
    <w:pPr>
      <w:ind w:left="639"/>
      <w:jc w:val="both"/>
    </w:pPr>
    <w:rPr>
      <w:sz w:val="28"/>
    </w:rPr>
  </w:style>
  <w:style w:type="paragraph" w:customStyle="1" w:styleId="19">
    <w:name w:val="Цитата1"/>
    <w:basedOn w:val="a"/>
    <w:rsid w:val="00D66BBA"/>
    <w:pPr>
      <w:ind w:left="781" w:right="71"/>
      <w:jc w:val="both"/>
    </w:pPr>
    <w:rPr>
      <w:sz w:val="28"/>
    </w:rPr>
  </w:style>
  <w:style w:type="paragraph" w:customStyle="1" w:styleId="210">
    <w:name w:val="Основной текст 21"/>
    <w:basedOn w:val="a"/>
    <w:rsid w:val="00D66BBA"/>
    <w:pPr>
      <w:ind w:right="71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66BBA"/>
    <w:pPr>
      <w:spacing w:line="360" w:lineRule="auto"/>
      <w:ind w:firstLine="740"/>
    </w:pPr>
    <w:rPr>
      <w:sz w:val="28"/>
    </w:rPr>
  </w:style>
  <w:style w:type="paragraph" w:customStyle="1" w:styleId="1a">
    <w:name w:val="Стиль Ю1"/>
    <w:basedOn w:val="af9"/>
    <w:rsid w:val="00D66BBA"/>
    <w:pPr>
      <w:ind w:firstLine="1134"/>
    </w:pPr>
  </w:style>
  <w:style w:type="paragraph" w:styleId="1b">
    <w:name w:val="toc 1"/>
    <w:basedOn w:val="a"/>
    <w:next w:val="a"/>
    <w:rsid w:val="00D66BBA"/>
    <w:pPr>
      <w:tabs>
        <w:tab w:val="right" w:leader="dot" w:pos="10065"/>
      </w:tabs>
      <w:ind w:left="567" w:right="567" w:hanging="283"/>
    </w:pPr>
    <w:rPr>
      <w:sz w:val="24"/>
      <w:szCs w:val="24"/>
    </w:rPr>
  </w:style>
  <w:style w:type="paragraph" w:styleId="25">
    <w:name w:val="toc 2"/>
    <w:basedOn w:val="a"/>
    <w:next w:val="a"/>
    <w:rsid w:val="00D66BBA"/>
    <w:pPr>
      <w:tabs>
        <w:tab w:val="right" w:leader="dot" w:pos="10490"/>
      </w:tabs>
      <w:ind w:left="992" w:right="849" w:hanging="425"/>
    </w:pPr>
    <w:rPr>
      <w:sz w:val="24"/>
      <w:szCs w:val="24"/>
    </w:rPr>
  </w:style>
  <w:style w:type="paragraph" w:styleId="35">
    <w:name w:val="toc 3"/>
    <w:basedOn w:val="a"/>
    <w:next w:val="a"/>
    <w:rsid w:val="00D66BBA"/>
    <w:pPr>
      <w:tabs>
        <w:tab w:val="right" w:leader="dot" w:pos="10065"/>
      </w:tabs>
      <w:ind w:left="567" w:firstLine="426"/>
    </w:pPr>
    <w:rPr>
      <w:sz w:val="24"/>
      <w:szCs w:val="24"/>
    </w:rPr>
  </w:style>
  <w:style w:type="paragraph" w:customStyle="1" w:styleId="1c">
    <w:name w:val="Нумерованный список1"/>
    <w:basedOn w:val="a"/>
    <w:rsid w:val="00D66BBA"/>
    <w:pPr>
      <w:tabs>
        <w:tab w:val="num" w:pos="360"/>
      </w:tabs>
      <w:jc w:val="both"/>
    </w:pPr>
    <w:rPr>
      <w:sz w:val="28"/>
      <w:szCs w:val="28"/>
    </w:rPr>
  </w:style>
  <w:style w:type="paragraph" w:customStyle="1" w:styleId="1d">
    <w:name w:val="Схема документа1"/>
    <w:basedOn w:val="a"/>
    <w:rsid w:val="00D66BBA"/>
    <w:rPr>
      <w:rFonts w:ascii="Tahoma" w:hAnsi="Tahoma" w:cs="Tahoma"/>
      <w:sz w:val="16"/>
      <w:szCs w:val="16"/>
    </w:rPr>
  </w:style>
  <w:style w:type="paragraph" w:customStyle="1" w:styleId="212">
    <w:name w:val="Нумерованный список 21"/>
    <w:basedOn w:val="a"/>
    <w:rsid w:val="00D66BBA"/>
    <w:pPr>
      <w:ind w:left="-1134"/>
      <w:jc w:val="both"/>
    </w:pPr>
    <w:rPr>
      <w:sz w:val="28"/>
      <w:szCs w:val="28"/>
    </w:rPr>
  </w:style>
  <w:style w:type="paragraph" w:customStyle="1" w:styleId="1e">
    <w:name w:val="Заголовок Ю1"/>
    <w:basedOn w:val="3"/>
    <w:rsid w:val="00D66BBA"/>
    <w:pPr>
      <w:ind w:left="0"/>
      <w:jc w:val="right"/>
    </w:pPr>
    <w:rPr>
      <w:b w:val="0"/>
    </w:rPr>
  </w:style>
  <w:style w:type="paragraph" w:customStyle="1" w:styleId="afc">
    <w:name w:val="Содержимое таблицы"/>
    <w:basedOn w:val="a"/>
    <w:rsid w:val="00D66BBA"/>
    <w:pPr>
      <w:suppressLineNumbers/>
    </w:pPr>
  </w:style>
  <w:style w:type="paragraph" w:customStyle="1" w:styleId="afd">
    <w:name w:val="Заголовок таблицы"/>
    <w:basedOn w:val="afc"/>
    <w:rsid w:val="00D66BBA"/>
    <w:pPr>
      <w:jc w:val="center"/>
    </w:pPr>
    <w:rPr>
      <w:b/>
      <w:bCs/>
    </w:rPr>
  </w:style>
  <w:style w:type="paragraph" w:customStyle="1" w:styleId="26">
    <w:name w:val="Цитата2"/>
    <w:basedOn w:val="a"/>
    <w:rsid w:val="00D66BBA"/>
    <w:pPr>
      <w:ind w:left="720" w:right="-6"/>
    </w:pPr>
    <w:rPr>
      <w:sz w:val="24"/>
      <w:szCs w:val="24"/>
    </w:rPr>
  </w:style>
  <w:style w:type="paragraph" w:styleId="afe">
    <w:name w:val="No Spacing"/>
    <w:qFormat/>
    <w:rsid w:val="00D66B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f">
    <w:name w:val="List Paragraph"/>
    <w:basedOn w:val="a"/>
    <w:qFormat/>
    <w:rsid w:val="00D66BB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f0">
    <w:name w:val="Обычный + полужирный"/>
    <w:basedOn w:val="a"/>
    <w:rsid w:val="00D66BBA"/>
    <w:pPr>
      <w:tabs>
        <w:tab w:val="num" w:pos="360"/>
      </w:tabs>
      <w:spacing w:before="120" w:after="120"/>
      <w:jc w:val="both"/>
    </w:pPr>
    <w:rPr>
      <w:sz w:val="28"/>
      <w:szCs w:val="28"/>
    </w:rPr>
  </w:style>
  <w:style w:type="paragraph" w:customStyle="1" w:styleId="220">
    <w:name w:val="Нумерованный список 22"/>
    <w:basedOn w:val="a"/>
    <w:rsid w:val="00D66BBA"/>
  </w:style>
  <w:style w:type="paragraph" w:customStyle="1" w:styleId="36">
    <w:name w:val="Маркир 3"/>
    <w:basedOn w:val="af0"/>
    <w:rsid w:val="00D66BBA"/>
    <w:pPr>
      <w:tabs>
        <w:tab w:val="left" w:pos="1276"/>
      </w:tabs>
      <w:ind w:right="113"/>
      <w:jc w:val="both"/>
    </w:pPr>
  </w:style>
  <w:style w:type="paragraph" w:customStyle="1" w:styleId="aff1">
    <w:name w:val="Содержимое врезки"/>
    <w:basedOn w:val="af0"/>
    <w:rsid w:val="00D6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6454</Words>
  <Characters>36790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</dc:creator>
  <cp:lastModifiedBy>Serega</cp:lastModifiedBy>
  <cp:revision>3</cp:revision>
  <cp:lastPrinted>2013-04-03T07:24:00Z</cp:lastPrinted>
  <dcterms:created xsi:type="dcterms:W3CDTF">2018-08-22T08:56:00Z</dcterms:created>
  <dcterms:modified xsi:type="dcterms:W3CDTF">2018-08-22T09:14:00Z</dcterms:modified>
</cp:coreProperties>
</file>